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B7CD4" w14:textId="2700EDE8" w:rsidR="00A379B4" w:rsidRPr="00F12CF7" w:rsidRDefault="0049684B" w:rsidP="00C16FE1">
      <w:pPr>
        <w:pStyle w:val="Heading1"/>
        <w:spacing w:line="240" w:lineRule="auto"/>
        <w:jc w:val="center"/>
      </w:pPr>
      <w:r w:rsidRPr="00D679AE">
        <w:rPr>
          <w:color w:val="000000" w:themeColor="text1"/>
        </w:rPr>
        <w:t>PHYS</w:t>
      </w:r>
      <w:r w:rsidR="00D679AE" w:rsidRPr="00D679AE">
        <w:rPr>
          <w:color w:val="000000" w:themeColor="text1"/>
        </w:rPr>
        <w:t>3800</w:t>
      </w:r>
      <w:r w:rsidR="00D679AE">
        <w:rPr>
          <w:color w:val="000000" w:themeColor="text1"/>
        </w:rPr>
        <w:t xml:space="preserve">: </w:t>
      </w:r>
      <w:r w:rsidR="00D679AE" w:rsidRPr="00D679AE">
        <w:rPr>
          <w:color w:val="000000" w:themeColor="text1"/>
        </w:rPr>
        <w:t>The Future of Sustainable Building</w:t>
      </w:r>
      <w:r w:rsidR="00D679AE">
        <w:rPr>
          <w:color w:val="FF0000"/>
        </w:rPr>
        <w:br/>
      </w:r>
      <w:r w:rsidR="00A379B4" w:rsidRPr="004D3A38">
        <w:rPr>
          <w:color w:val="FF0000"/>
        </w:rPr>
        <w:t xml:space="preserve"> </w:t>
      </w:r>
      <w:r w:rsidR="007F3A9F">
        <w:t>ONLINE</w:t>
      </w:r>
      <w:r w:rsidR="009F7C78" w:rsidRPr="00F12CF7">
        <w:t xml:space="preserve"> COURSE SYLLABUS </w:t>
      </w:r>
      <w:r w:rsidR="002665F5">
        <w:t>SPRING 20</w:t>
      </w:r>
      <w:r w:rsidR="001F397E">
        <w:t>20</w:t>
      </w:r>
    </w:p>
    <w:p w14:paraId="76F08995" w14:textId="77777777" w:rsidR="00E415DB" w:rsidRPr="00E415DB" w:rsidRDefault="00E415DB" w:rsidP="00E415DB">
      <w:pPr>
        <w:spacing w:after="40" w:line="240" w:lineRule="auto"/>
        <w:jc w:val="center"/>
        <w:rPr>
          <w:rFonts w:ascii="Arial" w:hAnsi="Arial" w:cs="Arial"/>
          <w:color w:val="FF0000"/>
        </w:rPr>
      </w:pPr>
    </w:p>
    <w:p w14:paraId="313111CB" w14:textId="01B0A6D9" w:rsidR="00A379B4" w:rsidRPr="00D679AE" w:rsidRDefault="00524AE2" w:rsidP="000B5902">
      <w:pPr>
        <w:rPr>
          <w:color w:val="000000" w:themeColor="text1"/>
        </w:rPr>
      </w:pPr>
      <w:r w:rsidRPr="00D679AE">
        <w:rPr>
          <w:color w:val="000000" w:themeColor="text1"/>
        </w:rPr>
        <w:t>Course:</w:t>
      </w:r>
      <w:r w:rsidR="00A379B4" w:rsidRPr="00D679AE">
        <w:rPr>
          <w:color w:val="000000" w:themeColor="text1"/>
        </w:rPr>
        <w:tab/>
      </w:r>
      <w:r w:rsidR="00685395" w:rsidRPr="00D679AE">
        <w:rPr>
          <w:color w:val="000000" w:themeColor="text1"/>
        </w:rPr>
        <w:tab/>
      </w:r>
      <w:r w:rsidR="00D679AE" w:rsidRPr="00D679AE">
        <w:rPr>
          <w:color w:val="000000" w:themeColor="text1"/>
        </w:rPr>
        <w:t>PHYS3800</w:t>
      </w:r>
      <w:r w:rsidR="00A379B4" w:rsidRPr="00D679AE">
        <w:rPr>
          <w:color w:val="000000" w:themeColor="text1"/>
        </w:rPr>
        <w:t xml:space="preserve"> </w:t>
      </w:r>
      <w:r w:rsidR="00A379B4" w:rsidRPr="00D679AE">
        <w:rPr>
          <w:color w:val="000000" w:themeColor="text1"/>
          <w:sz w:val="18"/>
          <w:szCs w:val="18"/>
        </w:rPr>
        <w:t>(</w:t>
      </w:r>
      <w:r w:rsidR="00D679AE" w:rsidRPr="00D679AE">
        <w:rPr>
          <w:color w:val="000000" w:themeColor="text1"/>
          <w:sz w:val="18"/>
          <w:szCs w:val="18"/>
        </w:rPr>
        <w:t>3</w:t>
      </w:r>
      <w:r w:rsidR="00A379B4" w:rsidRPr="00D679AE">
        <w:rPr>
          <w:color w:val="000000" w:themeColor="text1"/>
          <w:sz w:val="18"/>
          <w:szCs w:val="18"/>
        </w:rPr>
        <w:t xml:space="preserve"> credits)</w:t>
      </w:r>
      <w:r w:rsidR="00685395" w:rsidRPr="00D679AE">
        <w:rPr>
          <w:color w:val="000000" w:themeColor="text1"/>
          <w:sz w:val="18"/>
          <w:szCs w:val="18"/>
        </w:rPr>
        <w:br/>
      </w:r>
      <w:r w:rsidR="00EC25C9" w:rsidRPr="00D679AE">
        <w:rPr>
          <w:color w:val="000000" w:themeColor="text1"/>
        </w:rPr>
        <w:t>Date</w:t>
      </w:r>
      <w:r w:rsidR="007C77DF" w:rsidRPr="00D679AE">
        <w:rPr>
          <w:color w:val="000000" w:themeColor="text1"/>
        </w:rPr>
        <w:t>s</w:t>
      </w:r>
      <w:r w:rsidR="00EC25C9" w:rsidRPr="00D679AE">
        <w:rPr>
          <w:color w:val="000000" w:themeColor="text1"/>
        </w:rPr>
        <w:t>:</w:t>
      </w:r>
      <w:r w:rsidR="00EC25C9" w:rsidRPr="00D679AE">
        <w:rPr>
          <w:color w:val="000000" w:themeColor="text1"/>
        </w:rPr>
        <w:tab/>
      </w:r>
      <w:r w:rsidR="00EC25C9" w:rsidRPr="00D679AE">
        <w:rPr>
          <w:color w:val="000000" w:themeColor="text1"/>
        </w:rPr>
        <w:tab/>
      </w:r>
      <w:r w:rsidR="001F397E" w:rsidRPr="001F397E">
        <w:rPr>
          <w:color w:val="000000" w:themeColor="text1"/>
        </w:rPr>
        <w:t>March 2 – April 18, 2020</w:t>
      </w:r>
      <w:r w:rsidR="00EC25C9" w:rsidRPr="00D679AE">
        <w:rPr>
          <w:color w:val="000000" w:themeColor="text1"/>
        </w:rPr>
        <w:br/>
      </w:r>
      <w:r w:rsidR="00A379B4" w:rsidRPr="00D679AE">
        <w:rPr>
          <w:color w:val="000000" w:themeColor="text1"/>
        </w:rPr>
        <w:t>Location:</w:t>
      </w:r>
      <w:r w:rsidR="006D25CC" w:rsidRPr="00D679AE">
        <w:rPr>
          <w:color w:val="000000" w:themeColor="text1"/>
        </w:rPr>
        <w:t xml:space="preserve">  </w:t>
      </w:r>
      <w:r w:rsidR="006D25CC" w:rsidRPr="00D679AE">
        <w:rPr>
          <w:color w:val="000000" w:themeColor="text1"/>
        </w:rPr>
        <w:tab/>
      </w:r>
      <w:r w:rsidR="007F3A9F" w:rsidRPr="00D679AE">
        <w:rPr>
          <w:color w:val="000000" w:themeColor="text1"/>
        </w:rPr>
        <w:t>Online</w:t>
      </w:r>
      <w:r w:rsidR="00685395" w:rsidRPr="00D679AE">
        <w:rPr>
          <w:color w:val="000000" w:themeColor="text1"/>
          <w:sz w:val="18"/>
          <w:szCs w:val="18"/>
        </w:rPr>
        <w:br/>
      </w:r>
      <w:r w:rsidR="00A379B4" w:rsidRPr="00D679AE">
        <w:rPr>
          <w:color w:val="000000" w:themeColor="text1"/>
        </w:rPr>
        <w:t>Instructor:</w:t>
      </w:r>
      <w:r w:rsidR="00A379B4" w:rsidRPr="00D679AE">
        <w:rPr>
          <w:color w:val="000000" w:themeColor="text1"/>
        </w:rPr>
        <w:tab/>
      </w:r>
      <w:r w:rsidR="00D679AE" w:rsidRPr="00D679AE">
        <w:rPr>
          <w:color w:val="000000" w:themeColor="text1"/>
        </w:rPr>
        <w:t>Joseph Harney, M.S</w:t>
      </w:r>
      <w:r w:rsidR="00685395" w:rsidRPr="00D679AE">
        <w:rPr>
          <w:color w:val="000000" w:themeColor="text1"/>
          <w:sz w:val="18"/>
          <w:szCs w:val="18"/>
        </w:rPr>
        <w:br/>
      </w:r>
      <w:r w:rsidR="00A379B4" w:rsidRPr="00D679AE">
        <w:rPr>
          <w:color w:val="000000" w:themeColor="text1"/>
        </w:rPr>
        <w:t>Email:</w:t>
      </w:r>
      <w:r w:rsidR="00A379B4" w:rsidRPr="00D679AE">
        <w:rPr>
          <w:color w:val="000000" w:themeColor="text1"/>
        </w:rPr>
        <w:tab/>
      </w:r>
      <w:r w:rsidR="00A379B4" w:rsidRPr="00D679AE">
        <w:rPr>
          <w:color w:val="000000" w:themeColor="text1"/>
        </w:rPr>
        <w:tab/>
      </w:r>
      <w:hyperlink r:id="rId8" w:history="1">
        <w:r w:rsidR="00D679AE" w:rsidRPr="00D679AE">
          <w:rPr>
            <w:rStyle w:val="Hyperlink"/>
          </w:rPr>
          <w:t>harneyj@wit.edu</w:t>
        </w:r>
      </w:hyperlink>
      <w:r w:rsidR="00D679AE" w:rsidRPr="00D679AE">
        <w:rPr>
          <w:color w:val="000000" w:themeColor="text1"/>
        </w:rPr>
        <w:br/>
      </w:r>
      <w:r w:rsidR="00A379B4" w:rsidRPr="00D679AE">
        <w:rPr>
          <w:color w:val="000000" w:themeColor="text1"/>
        </w:rPr>
        <w:t>Availability:</w:t>
      </w:r>
      <w:r w:rsidR="00A379B4" w:rsidRPr="00D679AE">
        <w:rPr>
          <w:color w:val="000000" w:themeColor="text1"/>
        </w:rPr>
        <w:tab/>
      </w:r>
      <w:r w:rsidR="007F01A2">
        <w:rPr>
          <w:color w:val="000000" w:themeColor="text1"/>
        </w:rPr>
        <w:t>B</w:t>
      </w:r>
      <w:r w:rsidR="001F397E">
        <w:rPr>
          <w:color w:val="000000" w:themeColor="text1"/>
        </w:rPr>
        <w:t>y email, and conference call by appt.</w:t>
      </w:r>
    </w:p>
    <w:p w14:paraId="42846253" w14:textId="082F8DD7" w:rsidR="00A379B4" w:rsidRPr="009741AC" w:rsidRDefault="00A379B4" w:rsidP="00A379B4">
      <w:pPr>
        <w:spacing w:after="0" w:line="240" w:lineRule="auto"/>
        <w:rPr>
          <w:rFonts w:ascii="Arial" w:hAnsi="Arial"/>
        </w:rPr>
      </w:pPr>
    </w:p>
    <w:p w14:paraId="4AA5805F" w14:textId="75E168F3" w:rsidR="00A379B4" w:rsidRPr="00711CC3" w:rsidRDefault="00A379B4" w:rsidP="00331337">
      <w:pPr>
        <w:pStyle w:val="Heading2"/>
      </w:pPr>
      <w:r w:rsidRPr="00711CC3">
        <w:t xml:space="preserve">TEXT AND REQUIRED </w:t>
      </w:r>
      <w:r w:rsidR="00524AE2" w:rsidRPr="00711CC3">
        <w:t>MATERIAL</w:t>
      </w:r>
    </w:p>
    <w:p w14:paraId="47FA0BD6" w14:textId="41740F39" w:rsidR="00D679AE" w:rsidRDefault="00A379B4" w:rsidP="00D679AE">
      <w:pPr>
        <w:ind w:left="1170" w:hanging="1170"/>
        <w:rPr>
          <w:color w:val="000000" w:themeColor="text1"/>
        </w:rPr>
      </w:pPr>
      <w:r w:rsidRPr="00524AE2">
        <w:t>Text:</w:t>
      </w:r>
      <w:r w:rsidRPr="009741AC">
        <w:t xml:space="preserve"> </w:t>
      </w:r>
      <w:r>
        <w:tab/>
      </w:r>
      <w:r w:rsidR="00D679AE" w:rsidRPr="00D679AE">
        <w:rPr>
          <w:color w:val="000000" w:themeColor="text1"/>
        </w:rPr>
        <w:t>Sustainable Energy: Without the Hot Air, David JC MacKay, UIT Cambridge England (Free</w:t>
      </w:r>
      <w:r w:rsidR="00D679AE">
        <w:rPr>
          <w:color w:val="000000" w:themeColor="text1"/>
        </w:rPr>
        <w:t xml:space="preserve"> </w:t>
      </w:r>
      <w:r w:rsidR="00D679AE">
        <w:rPr>
          <w:color w:val="000000" w:themeColor="text1"/>
        </w:rPr>
        <w:br/>
        <w:t xml:space="preserve">electronic version available </w:t>
      </w:r>
      <w:r w:rsidR="00D679AE" w:rsidRPr="00D679AE">
        <w:rPr>
          <w:color w:val="000000" w:themeColor="text1"/>
        </w:rPr>
        <w:t>online)</w:t>
      </w:r>
    </w:p>
    <w:p w14:paraId="606BF1BE" w14:textId="77777777" w:rsidR="00D679AE" w:rsidRDefault="00D72AD8" w:rsidP="00D679AE">
      <w:pPr>
        <w:ind w:left="1170" w:hanging="1170"/>
        <w:rPr>
          <w:color w:val="000000" w:themeColor="text1"/>
        </w:rPr>
      </w:pPr>
      <w:r w:rsidRPr="00D679AE">
        <w:rPr>
          <w:color w:val="000000" w:themeColor="text1"/>
        </w:rPr>
        <w:t>Material</w:t>
      </w:r>
      <w:r w:rsidR="00A379B4" w:rsidRPr="00D679AE">
        <w:rPr>
          <w:color w:val="000000" w:themeColor="text1"/>
        </w:rPr>
        <w:t>:</w:t>
      </w:r>
      <w:r w:rsidR="00A379B4" w:rsidRPr="00D679AE">
        <w:rPr>
          <w:b/>
          <w:color w:val="000000" w:themeColor="text1"/>
        </w:rPr>
        <w:tab/>
      </w:r>
      <w:r w:rsidR="00D679AE" w:rsidRPr="00D679AE">
        <w:rPr>
          <w:color w:val="000000" w:themeColor="text1"/>
        </w:rPr>
        <w:t>Excerpts and examples from current affairs and selected readings (Will be posted on Blackboard)</w:t>
      </w:r>
    </w:p>
    <w:p w14:paraId="5EE04965" w14:textId="0AA0EEA1" w:rsidR="00A379B4" w:rsidRPr="00D679AE" w:rsidRDefault="00524AE2" w:rsidP="00D679AE">
      <w:pPr>
        <w:ind w:left="1170" w:hanging="1170"/>
        <w:rPr>
          <w:color w:val="000000" w:themeColor="text1"/>
        </w:rPr>
      </w:pPr>
      <w:r w:rsidRPr="00537FBE">
        <w:rPr>
          <w:color w:val="000000" w:themeColor="text1"/>
        </w:rPr>
        <w:t>Blackboard:</w:t>
      </w:r>
      <w:r>
        <w:tab/>
      </w:r>
      <w:hyperlink r:id="rId9" w:tooltip="My Wentworth Blackboard Course Webspace" w:history="1">
        <w:r w:rsidR="0084409A" w:rsidRPr="00D679AE">
          <w:rPr>
            <w:rStyle w:val="Hyperlink"/>
          </w:rPr>
          <w:t>A</w:t>
        </w:r>
        <w:r w:rsidR="00A379B4" w:rsidRPr="00D679AE">
          <w:rPr>
            <w:rStyle w:val="Hyperlink"/>
          </w:rPr>
          <w:t xml:space="preserve">ccess </w:t>
        </w:r>
        <w:r w:rsidR="0084409A" w:rsidRPr="00D679AE">
          <w:rPr>
            <w:rStyle w:val="Hyperlink"/>
          </w:rPr>
          <w:t xml:space="preserve">your </w:t>
        </w:r>
        <w:r w:rsidR="00A379B4" w:rsidRPr="00D679AE">
          <w:rPr>
            <w:rStyle w:val="Hyperlink"/>
          </w:rPr>
          <w:t>Blackboar</w:t>
        </w:r>
        <w:r w:rsidRPr="00D679AE">
          <w:rPr>
            <w:rStyle w:val="Hyperlink"/>
          </w:rPr>
          <w:t>d</w:t>
        </w:r>
        <w:r w:rsidR="0084409A" w:rsidRPr="00D679AE">
          <w:rPr>
            <w:rStyle w:val="Hyperlink"/>
          </w:rPr>
          <w:t xml:space="preserve"> course</w:t>
        </w:r>
        <w:r w:rsidRPr="00D679AE">
          <w:rPr>
            <w:rStyle w:val="Hyperlink"/>
          </w:rPr>
          <w:t xml:space="preserve"> through this link.</w:t>
        </w:r>
      </w:hyperlink>
      <w:r>
        <w:t xml:space="preserve"> </w:t>
      </w:r>
    </w:p>
    <w:p w14:paraId="69B6B252" w14:textId="72330197" w:rsidR="00A379B4" w:rsidRPr="00FE7399" w:rsidRDefault="00A379B4" w:rsidP="00331337">
      <w:pPr>
        <w:pStyle w:val="Heading2"/>
      </w:pPr>
      <w:r w:rsidRPr="009741AC">
        <w:t>BOOKSTORE INFORMATION</w:t>
      </w:r>
    </w:p>
    <w:p w14:paraId="4B74EBE6" w14:textId="161A7EF3" w:rsidR="00F12CF7" w:rsidRPr="00E31D68" w:rsidRDefault="00A379B4" w:rsidP="00E31D68">
      <w:pPr>
        <w:spacing w:line="240" w:lineRule="auto"/>
        <w:rPr>
          <w:rFonts w:eastAsia="Times New Roman"/>
        </w:rPr>
      </w:pPr>
      <w:r w:rsidRPr="009741AC">
        <w:t>Location:</w:t>
      </w:r>
      <w:r w:rsidRPr="009741AC">
        <w:tab/>
      </w:r>
      <w:r w:rsidR="006D301B">
        <w:t xml:space="preserve">Beatty Hall </w:t>
      </w:r>
      <w:r w:rsidR="000415C2">
        <w:t>Flan</w:t>
      </w:r>
      <w:r w:rsidRPr="009741AC">
        <w:t xml:space="preserve">agan Campus Center, </w:t>
      </w:r>
      <w:r w:rsidRPr="009741AC">
        <w:rPr>
          <w:rFonts w:eastAsia="Times New Roman"/>
        </w:rPr>
        <w:t>103 Ward Street Boston MA 02115</w:t>
      </w:r>
      <w:r w:rsidR="00E31D68">
        <w:rPr>
          <w:rFonts w:eastAsia="Times New Roman"/>
        </w:rPr>
        <w:br/>
      </w:r>
      <w:r w:rsidRPr="009741AC">
        <w:t>Telephone:</w:t>
      </w:r>
      <w:r w:rsidRPr="009741AC">
        <w:tab/>
        <w:t>617-445-8814</w:t>
      </w:r>
      <w:r w:rsidR="00E31D68">
        <w:rPr>
          <w:rFonts w:eastAsia="Times New Roman"/>
        </w:rPr>
        <w:br/>
      </w:r>
      <w:r w:rsidRPr="009741AC">
        <w:t>Website:</w:t>
      </w:r>
      <w:r w:rsidRPr="009741AC">
        <w:tab/>
      </w:r>
      <w:hyperlink r:id="rId10" w:tooltip="Wentworth Bookstore" w:history="1">
        <w:r w:rsidR="0055677B" w:rsidRPr="00A6621D">
          <w:rPr>
            <w:rStyle w:val="Hyperlink"/>
          </w:rPr>
          <w:t xml:space="preserve">Purchase your text through Wentworth </w:t>
        </w:r>
        <w:r w:rsidR="00A6621D" w:rsidRPr="00A6621D">
          <w:rPr>
            <w:rStyle w:val="Hyperlink"/>
          </w:rPr>
          <w:t>b</w:t>
        </w:r>
        <w:r w:rsidR="0055677B" w:rsidRPr="00A6621D">
          <w:rPr>
            <w:rStyle w:val="Hyperlink"/>
          </w:rPr>
          <w:t>ookstore competitive rates linked here.</w:t>
        </w:r>
      </w:hyperlink>
    </w:p>
    <w:p w14:paraId="66047669" w14:textId="6936CEB5" w:rsidR="00331337" w:rsidRPr="00331337" w:rsidRDefault="00F12CF7" w:rsidP="00331337">
      <w:pPr>
        <w:pStyle w:val="Heading2"/>
      </w:pPr>
      <w:r>
        <w:br/>
      </w:r>
      <w:r w:rsidR="00A379B4" w:rsidRPr="009741AC">
        <w:t>COURSE DESCRIPTION</w:t>
      </w:r>
      <w:r w:rsidR="00331337">
        <w:br/>
      </w:r>
      <w:r w:rsidR="00331337">
        <w:br/>
      </w:r>
      <w:r w:rsidR="00331337" w:rsidRPr="00331337">
        <w:t xml:space="preserve">This course introduces the students to the current energy systems used in industry at both the corporate and societal levels. Students will learn the shortcomings of both AC and DC power generation with respect to current technologies. Today’s power delivery methods will be identified, and calculations of batteries, capacitors, and petroleum energy densities will be compared.  After a base line of understanding is fully grasped, </w:t>
      </w:r>
      <w:r w:rsidR="000603FC">
        <w:t>t</w:t>
      </w:r>
      <w:r w:rsidR="00331337" w:rsidRPr="00331337">
        <w:t>opics will include climate change, and therefore sustainability will be incorporated to take an in depth look at the economic and environmental feasibility of new technologies such as fuel cell, biodiesel, fission and fusion.</w:t>
      </w:r>
    </w:p>
    <w:p w14:paraId="5A6E0144" w14:textId="53E7285E" w:rsidR="00A379B4" w:rsidRDefault="00A379B4" w:rsidP="00331337">
      <w:pPr>
        <w:pStyle w:val="Heading2"/>
        <w:rPr>
          <w:b/>
          <w:bCs/>
          <w:iCs/>
        </w:rPr>
      </w:pPr>
      <w:r w:rsidRPr="009741AC">
        <w:t xml:space="preserve">COURSE </w:t>
      </w:r>
      <w:r>
        <w:t>OUTCOMES</w:t>
      </w:r>
      <w:r w:rsidR="00685395">
        <w:br/>
      </w:r>
      <w:r w:rsidRPr="007923FF">
        <w:t>Upon completion of this course students will be able to:</w:t>
      </w:r>
    </w:p>
    <w:p w14:paraId="7619D7DB" w14:textId="26E1B35D" w:rsidR="00D679AE" w:rsidRDefault="00D679AE" w:rsidP="00D679AE">
      <w:pPr>
        <w:pStyle w:val="ListParagraph"/>
        <w:numPr>
          <w:ilvl w:val="0"/>
          <w:numId w:val="26"/>
        </w:numPr>
      </w:pPr>
      <w:r>
        <w:t>Predict theoretical energy outputs and storage capacities of various technology, and find efficiencies compared to company specs.</w:t>
      </w:r>
    </w:p>
    <w:p w14:paraId="587AF500" w14:textId="1F8324CC" w:rsidR="00D679AE" w:rsidRDefault="00D679AE" w:rsidP="00D679AE">
      <w:pPr>
        <w:pStyle w:val="ListParagraph"/>
        <w:numPr>
          <w:ilvl w:val="0"/>
          <w:numId w:val="26"/>
        </w:numPr>
      </w:pPr>
      <w:r>
        <w:lastRenderedPageBreak/>
        <w:t>Comprehend the economic implications of adopting new technologies vs. maintaining conventional electrical/heating systems.</w:t>
      </w:r>
    </w:p>
    <w:p w14:paraId="0015F85D" w14:textId="51E0FE73" w:rsidR="00D679AE" w:rsidRDefault="00D679AE" w:rsidP="00D679AE">
      <w:pPr>
        <w:pStyle w:val="ListParagraph"/>
        <w:numPr>
          <w:ilvl w:val="0"/>
          <w:numId w:val="26"/>
        </w:numPr>
      </w:pPr>
      <w:r>
        <w:t>Demonstrate an ability to identify and solve building constraint problems keeping to MA building codes.</w:t>
      </w:r>
    </w:p>
    <w:p w14:paraId="65E5C8D2" w14:textId="51D3BFCA" w:rsidR="00D679AE" w:rsidRDefault="00D679AE" w:rsidP="00D679AE">
      <w:pPr>
        <w:pStyle w:val="ListParagraph"/>
        <w:numPr>
          <w:ilvl w:val="0"/>
          <w:numId w:val="26"/>
        </w:numPr>
      </w:pPr>
      <w:r>
        <w:t>Evaluate and calculate energy demands of the built environment, big and small.</w:t>
      </w:r>
    </w:p>
    <w:p w14:paraId="3B56139B" w14:textId="71211EA7" w:rsidR="00D679AE" w:rsidRDefault="00D679AE" w:rsidP="00D679AE">
      <w:pPr>
        <w:pStyle w:val="ListParagraph"/>
        <w:numPr>
          <w:ilvl w:val="0"/>
          <w:numId w:val="26"/>
        </w:numPr>
      </w:pPr>
      <w:r>
        <w:t>Identify the pros and cons of interfacing each technology, new or existing, into homes and transportation.</w:t>
      </w:r>
    </w:p>
    <w:p w14:paraId="4FDA47AC" w14:textId="6419003E" w:rsidR="00D679AE" w:rsidRPr="00D679AE" w:rsidRDefault="00D679AE" w:rsidP="00D679AE">
      <w:pPr>
        <w:pStyle w:val="ListParagraph"/>
        <w:numPr>
          <w:ilvl w:val="0"/>
          <w:numId w:val="26"/>
        </w:numPr>
      </w:pPr>
      <w:r>
        <w:t>Identify political propaganda, and better deduce motivations from corporate advertising.</w:t>
      </w:r>
    </w:p>
    <w:p w14:paraId="6F36900D" w14:textId="02EEC7A7" w:rsidR="00A379B4" w:rsidRPr="00B64212" w:rsidRDefault="00A379B4" w:rsidP="00331337">
      <w:pPr>
        <w:pStyle w:val="Heading2"/>
        <w:rPr>
          <w:color w:val="FF0000"/>
        </w:rPr>
      </w:pPr>
      <w:r w:rsidRPr="00EC25C9">
        <w:t>METHODOLOGY</w:t>
      </w:r>
    </w:p>
    <w:p w14:paraId="2191E62D" w14:textId="43128A06" w:rsidR="00A379B4" w:rsidRPr="001B2E9F" w:rsidRDefault="00A379B4" w:rsidP="001B2E9F">
      <w:r w:rsidRPr="001B2E9F">
        <w:t xml:space="preserve">This is </w:t>
      </w:r>
      <w:r w:rsidR="000944E5" w:rsidRPr="001B2E9F">
        <w:t>a</w:t>
      </w:r>
      <w:r w:rsidR="00300986">
        <w:t>n online</w:t>
      </w:r>
      <w:r w:rsidRPr="001B2E9F">
        <w:t xml:space="preserve"> course. Teaching methods include, </w:t>
      </w:r>
      <w:r w:rsidR="001B2E9F" w:rsidRPr="001B2E9F">
        <w:t>and</w:t>
      </w:r>
      <w:r w:rsidRPr="001B2E9F">
        <w:t xml:space="preserve"> not limited to, </w:t>
      </w:r>
      <w:r w:rsidR="007A09CF" w:rsidRPr="001B2E9F">
        <w:t xml:space="preserve">lectures, slides, </w:t>
      </w:r>
      <w:r w:rsidRPr="001B2E9F">
        <w:t>discussions, assignments, group activities, problem solving, case studies, literature review, and research projects posted within the Blackboard course</w:t>
      </w:r>
      <w:r w:rsidR="009C08C3" w:rsidRPr="001B2E9F">
        <w:t xml:space="preserve"> site</w:t>
      </w:r>
      <w:r w:rsidRPr="001B2E9F">
        <w:t>.</w:t>
      </w:r>
      <w:r w:rsidR="009C08C3" w:rsidRPr="001B2E9F">
        <w:t xml:space="preserve"> </w:t>
      </w:r>
      <w:r w:rsidRPr="001B2E9F">
        <w:t>Each week, students are expected to:</w:t>
      </w:r>
    </w:p>
    <w:p w14:paraId="75380A4F" w14:textId="5FE19F6D" w:rsidR="00A379B4" w:rsidRDefault="00A379B4" w:rsidP="005344EB">
      <w:pPr>
        <w:pStyle w:val="ListParagraph"/>
        <w:numPr>
          <w:ilvl w:val="0"/>
          <w:numId w:val="7"/>
        </w:numPr>
      </w:pPr>
      <w:r w:rsidRPr="009741AC">
        <w:t>Review the week’s checklist</w:t>
      </w:r>
      <w:r w:rsidR="00D679AE">
        <w:t>.</w:t>
      </w:r>
    </w:p>
    <w:p w14:paraId="01F08139" w14:textId="70895728" w:rsidR="00A379B4" w:rsidRDefault="00A379B4" w:rsidP="005344EB">
      <w:pPr>
        <w:pStyle w:val="ListParagraph"/>
        <w:numPr>
          <w:ilvl w:val="0"/>
          <w:numId w:val="7"/>
        </w:numPr>
      </w:pPr>
      <w:r>
        <w:t>Review the Lecture(s)</w:t>
      </w:r>
      <w:r w:rsidR="00D679AE">
        <w:t>.</w:t>
      </w:r>
    </w:p>
    <w:p w14:paraId="029A1963" w14:textId="6CB4D62C" w:rsidR="00A379B4" w:rsidRPr="007B30E1" w:rsidRDefault="00A379B4" w:rsidP="005344EB">
      <w:pPr>
        <w:pStyle w:val="ListParagraph"/>
        <w:numPr>
          <w:ilvl w:val="0"/>
          <w:numId w:val="7"/>
        </w:numPr>
      </w:pPr>
      <w:r w:rsidRPr="009741AC">
        <w:t xml:space="preserve">Complete </w:t>
      </w:r>
      <w:r>
        <w:t>the Reading(s)</w:t>
      </w:r>
      <w:r w:rsidR="00D679AE">
        <w:t>.</w:t>
      </w:r>
    </w:p>
    <w:p w14:paraId="6CCCAEDA" w14:textId="162D8E32" w:rsidR="00A379B4" w:rsidRDefault="00A379B4" w:rsidP="005344EB">
      <w:pPr>
        <w:pStyle w:val="ListParagraph"/>
        <w:numPr>
          <w:ilvl w:val="0"/>
          <w:numId w:val="7"/>
        </w:numPr>
      </w:pPr>
      <w:r w:rsidRPr="009741AC">
        <w:t xml:space="preserve">Participate in </w:t>
      </w:r>
      <w:r>
        <w:t>the Discussion Question(s)</w:t>
      </w:r>
      <w:r w:rsidR="00D679AE">
        <w:t>.</w:t>
      </w:r>
    </w:p>
    <w:p w14:paraId="035CC167" w14:textId="77777777" w:rsidR="00A379B4" w:rsidRDefault="00A379B4" w:rsidP="005344EB">
      <w:pPr>
        <w:pStyle w:val="ListParagraph"/>
        <w:numPr>
          <w:ilvl w:val="0"/>
          <w:numId w:val="7"/>
        </w:numPr>
      </w:pPr>
      <w:r w:rsidRPr="009741AC">
        <w:t>Complete all Learning Activities.</w:t>
      </w:r>
    </w:p>
    <w:p w14:paraId="18744118" w14:textId="77777777" w:rsidR="00A379B4" w:rsidRPr="009741AC" w:rsidRDefault="00A379B4" w:rsidP="005344EB">
      <w:pPr>
        <w:pStyle w:val="ListParagraph"/>
        <w:numPr>
          <w:ilvl w:val="0"/>
          <w:numId w:val="7"/>
        </w:numPr>
      </w:pPr>
      <w:r>
        <w:t>Complete the Assignment(s)</w:t>
      </w:r>
    </w:p>
    <w:p w14:paraId="658866EC" w14:textId="6FBB9E03" w:rsidR="006D0FF4" w:rsidRPr="001B2E9F" w:rsidRDefault="00A379B4" w:rsidP="005344EB">
      <w:pPr>
        <w:pStyle w:val="ListParagraph"/>
        <w:numPr>
          <w:ilvl w:val="0"/>
          <w:numId w:val="7"/>
        </w:numPr>
      </w:pPr>
      <w:r w:rsidRPr="009741AC">
        <w:t>Complete the Assessment(s).</w:t>
      </w:r>
      <w:r w:rsidR="00561D41">
        <w:br/>
      </w:r>
    </w:p>
    <w:p w14:paraId="2E1F118F" w14:textId="13E556BA" w:rsidR="00A379B4" w:rsidRPr="00B64212" w:rsidRDefault="00561D41" w:rsidP="00331337">
      <w:pPr>
        <w:pStyle w:val="Heading2"/>
      </w:pPr>
      <w:r>
        <w:t>GETTING STARTED</w:t>
      </w:r>
    </w:p>
    <w:p w14:paraId="1CEB9BE2" w14:textId="14D938E9" w:rsidR="00100BBC" w:rsidRDefault="00A379B4" w:rsidP="001B2E9F">
      <w:r w:rsidRPr="009741AC">
        <w:t xml:space="preserve">To get started, </w:t>
      </w:r>
      <w:r w:rsidR="00100BBC">
        <w:t>you must read the entire</w:t>
      </w:r>
      <w:r w:rsidRPr="009741AC">
        <w:t xml:space="preserve"> syllabus.  </w:t>
      </w:r>
      <w:r w:rsidR="005058C0">
        <w:t>All s</w:t>
      </w:r>
      <w:r w:rsidRPr="009741AC">
        <w:t xml:space="preserve">tudents </w:t>
      </w:r>
      <w:r w:rsidR="00100BBC">
        <w:t>are asked to introduce themselves</w:t>
      </w:r>
      <w:r w:rsidRPr="009741AC">
        <w:t xml:space="preserve"> as a welcome activ</w:t>
      </w:r>
      <w:r w:rsidR="00A2151B">
        <w:t>ity on the first day of class.</w:t>
      </w:r>
    </w:p>
    <w:p w14:paraId="5C7E6814" w14:textId="1352E054" w:rsidR="006D0FF4" w:rsidRPr="001B2E9F" w:rsidRDefault="00100BBC" w:rsidP="001B2E9F">
      <w:r w:rsidRPr="009741AC">
        <w:t xml:space="preserve">Student success in this </w:t>
      </w:r>
      <w:r w:rsidR="002F2B6C">
        <w:t>online</w:t>
      </w:r>
      <w:r>
        <w:t xml:space="preserve"> </w:t>
      </w:r>
      <w:r w:rsidRPr="009741AC">
        <w:t>class depends on student</w:t>
      </w:r>
      <w:r>
        <w:t xml:space="preserve"> active participation. </w:t>
      </w:r>
      <w:r w:rsidRPr="009741AC">
        <w:t>Class participation is required and involves meeting</w:t>
      </w:r>
      <w:r w:rsidR="00617E2E">
        <w:t xml:space="preserve"> required</w:t>
      </w:r>
      <w:r w:rsidRPr="009741AC">
        <w:t xml:space="preserve"> discussion </w:t>
      </w:r>
      <w:r w:rsidR="00617E2E">
        <w:t>and learning activity deadlines</w:t>
      </w:r>
      <w:r>
        <w:t>.</w:t>
      </w:r>
      <w:r w:rsidR="005058C0">
        <w:t xml:space="preserve"> L</w:t>
      </w:r>
      <w:r w:rsidR="005058C0" w:rsidRPr="009741AC">
        <w:t>et the professor know immediately if there are any difficulties with this.</w:t>
      </w:r>
      <w:r w:rsidR="00974E40">
        <w:br/>
      </w:r>
    </w:p>
    <w:p w14:paraId="786BB0FC" w14:textId="77777777" w:rsidR="006D0FF4" w:rsidRPr="00AA7FDB" w:rsidRDefault="00AA7FDB" w:rsidP="00331337">
      <w:pPr>
        <w:pStyle w:val="Heading2"/>
      </w:pPr>
      <w:r>
        <w:t>COMMUNICATION</w:t>
      </w:r>
    </w:p>
    <w:p w14:paraId="0E9DA3DC" w14:textId="293DEE7E" w:rsidR="006D0FF4" w:rsidRPr="00331337" w:rsidRDefault="006D0FF4" w:rsidP="001B2E9F">
      <w:pPr>
        <w:rPr>
          <w:color w:val="000000" w:themeColor="text1"/>
        </w:rPr>
      </w:pPr>
      <w:r w:rsidRPr="00AD1F7D">
        <w:t xml:space="preserve">All assignments should be </w:t>
      </w:r>
      <w:r w:rsidR="00C05741">
        <w:t>submitted</w:t>
      </w:r>
      <w:r w:rsidRPr="00AD1F7D">
        <w:t xml:space="preserve"> through Blackboard. Feedback </w:t>
      </w:r>
      <w:r w:rsidR="00B758DB">
        <w:t>is</w:t>
      </w:r>
      <w:r w:rsidRPr="00AD1F7D">
        <w:t xml:space="preserve"> provided to you in the Gradebook </w:t>
      </w:r>
      <w:r w:rsidR="007810C0" w:rsidRPr="00331337">
        <w:rPr>
          <w:color w:val="000000" w:themeColor="text1"/>
        </w:rPr>
        <w:t xml:space="preserve">each </w:t>
      </w:r>
      <w:r w:rsidRPr="00331337">
        <w:rPr>
          <w:color w:val="000000" w:themeColor="text1"/>
        </w:rPr>
        <w:t xml:space="preserve">Wednesday. </w:t>
      </w:r>
      <w:r w:rsidR="009B77DE" w:rsidRPr="00331337">
        <w:rPr>
          <w:color w:val="000000" w:themeColor="text1"/>
        </w:rPr>
        <w:t>Class</w:t>
      </w:r>
      <w:r w:rsidRPr="00331337">
        <w:rPr>
          <w:color w:val="000000" w:themeColor="text1"/>
        </w:rPr>
        <w:t xml:space="preserve"> communication </w:t>
      </w:r>
      <w:r w:rsidR="000A06D7" w:rsidRPr="00331337">
        <w:rPr>
          <w:color w:val="000000" w:themeColor="text1"/>
        </w:rPr>
        <w:t>is</w:t>
      </w:r>
      <w:r w:rsidRPr="00331337">
        <w:rPr>
          <w:color w:val="000000" w:themeColor="text1"/>
        </w:rPr>
        <w:t xml:space="preserve"> posted to the </w:t>
      </w:r>
      <w:r w:rsidR="005D46A8" w:rsidRPr="00331337">
        <w:rPr>
          <w:color w:val="000000" w:themeColor="text1"/>
        </w:rPr>
        <w:t>discussion forum</w:t>
      </w:r>
      <w:r w:rsidR="009B77DE" w:rsidRPr="00331337">
        <w:rPr>
          <w:color w:val="000000" w:themeColor="text1"/>
        </w:rPr>
        <w:t xml:space="preserve"> so </w:t>
      </w:r>
      <w:r w:rsidRPr="00331337">
        <w:rPr>
          <w:color w:val="000000" w:themeColor="text1"/>
        </w:rPr>
        <w:t>all students can benefit from each other’s learning.  I check my email and discussion boards daily and provide feedback on the work there. I respond to emails and postings within 24-48 hours.  If you need help on an assignment and you have not heard from me in that time frame, please c</w:t>
      </w:r>
      <w:r w:rsidR="007F01A2">
        <w:rPr>
          <w:color w:val="000000" w:themeColor="text1"/>
        </w:rPr>
        <w:t>ontact</w:t>
      </w:r>
      <w:r w:rsidRPr="00331337">
        <w:rPr>
          <w:color w:val="000000" w:themeColor="text1"/>
        </w:rPr>
        <w:t xml:space="preserve"> me.</w:t>
      </w:r>
    </w:p>
    <w:p w14:paraId="39F1F793" w14:textId="2F227CF3" w:rsidR="006D0FF4" w:rsidRPr="001B2E9F" w:rsidRDefault="006D0FF4" w:rsidP="001B2E9F">
      <w:pPr>
        <w:rPr>
          <w:b/>
        </w:rPr>
      </w:pPr>
      <w:r w:rsidRPr="00AD1F7D">
        <w:t>I also put an</w:t>
      </w:r>
      <w:r w:rsidR="00A9773F">
        <w:t xml:space="preserve">y updated course information, </w:t>
      </w:r>
      <w:r w:rsidRPr="00AD1F7D">
        <w:t xml:space="preserve">changes </w:t>
      </w:r>
      <w:r w:rsidR="00A9773F">
        <w:t>or</w:t>
      </w:r>
      <w:r w:rsidRPr="00AD1F7D">
        <w:t xml:space="preserve"> response</w:t>
      </w:r>
      <w:r w:rsidR="00A9773F">
        <w:t>s</w:t>
      </w:r>
      <w:r w:rsidRPr="00AD1F7D">
        <w:t xml:space="preserve"> to questions that all students need to know about on the </w:t>
      </w:r>
      <w:r w:rsidRPr="00462664">
        <w:rPr>
          <w:i/>
        </w:rPr>
        <w:t>Announcements</w:t>
      </w:r>
      <w:r w:rsidRPr="00AD1F7D">
        <w:t xml:space="preserve"> page so check this </w:t>
      </w:r>
      <w:r w:rsidR="000E10BF">
        <w:t>regularly</w:t>
      </w:r>
      <w:r w:rsidRPr="00AD1F7D">
        <w:t xml:space="preserve">.  The Announcements also go to your </w:t>
      </w:r>
      <w:r w:rsidRPr="00462664">
        <w:rPr>
          <w:i/>
        </w:rPr>
        <w:lastRenderedPageBreak/>
        <w:t>Wentworth email</w:t>
      </w:r>
      <w:r w:rsidRPr="00AD1F7D">
        <w:t xml:space="preserve">.  </w:t>
      </w:r>
      <w:r w:rsidR="009F0946">
        <w:t xml:space="preserve">Make sure you </w:t>
      </w:r>
      <w:r w:rsidR="00C563D9">
        <w:t>check</w:t>
      </w:r>
      <w:r w:rsidR="009F0946">
        <w:t xml:space="preserve"> your Wentworth email </w:t>
      </w:r>
      <w:r w:rsidR="0036240B">
        <w:t>regularly</w:t>
      </w:r>
      <w:r w:rsidR="009F0946">
        <w:t>. You</w:t>
      </w:r>
      <w:r w:rsidR="007955BC">
        <w:t xml:space="preserve"> can </w:t>
      </w:r>
      <w:r w:rsidRPr="00AD1F7D">
        <w:t>have</w:t>
      </w:r>
      <w:r w:rsidR="009F0946">
        <w:t xml:space="preserve"> it</w:t>
      </w:r>
      <w:r w:rsidRPr="00AD1F7D">
        <w:t xml:space="preserve"> </w:t>
      </w:r>
      <w:r w:rsidR="009F0946">
        <w:rPr>
          <w:i/>
        </w:rPr>
        <w:t>forwarded</w:t>
      </w:r>
      <w:r w:rsidRPr="00AD1F7D">
        <w:rPr>
          <w:i/>
        </w:rPr>
        <w:t xml:space="preserve"> to </w:t>
      </w:r>
      <w:r w:rsidR="009F0946">
        <w:rPr>
          <w:i/>
        </w:rPr>
        <w:t>your</w:t>
      </w:r>
      <w:r w:rsidRPr="00AD1F7D">
        <w:rPr>
          <w:i/>
        </w:rPr>
        <w:t xml:space="preserve"> personal email</w:t>
      </w:r>
      <w:r w:rsidRPr="00AD1F7D">
        <w:t xml:space="preserve"> </w:t>
      </w:r>
      <w:r w:rsidR="009F0946">
        <w:t>account</w:t>
      </w:r>
      <w:r w:rsidRPr="00AD1F7D">
        <w:t xml:space="preserve">.  </w:t>
      </w:r>
      <w:r w:rsidR="009750FC">
        <w:t>For assistance, c</w:t>
      </w:r>
      <w:r w:rsidRPr="00AD1F7D">
        <w:t>all the Help Desk (617-989-4500).</w:t>
      </w:r>
    </w:p>
    <w:p w14:paraId="12B3835E" w14:textId="1BD4F122" w:rsidR="006D0FF4" w:rsidRPr="00AA7FDB" w:rsidRDefault="006C7F30" w:rsidP="00331337">
      <w:pPr>
        <w:pStyle w:val="Heading2"/>
      </w:pPr>
      <w:r>
        <w:br/>
      </w:r>
      <w:r w:rsidR="001B2E9F">
        <w:t>CLASS PAR</w:t>
      </w:r>
      <w:r w:rsidR="001B2E9F" w:rsidRPr="007923FF">
        <w:t>TICIPAT</w:t>
      </w:r>
      <w:r w:rsidR="001B2E9F">
        <w:t>ION</w:t>
      </w:r>
    </w:p>
    <w:p w14:paraId="6424ABDA" w14:textId="08706ADD" w:rsidR="006D0FF4" w:rsidRPr="00AD1F7D" w:rsidRDefault="006D0FF4" w:rsidP="001B2E9F">
      <w:r w:rsidRPr="00AD1F7D">
        <w:t xml:space="preserve">Class participation and contribution are essential.  You should read all assigned materials and </w:t>
      </w:r>
      <w:r w:rsidR="008A5A3C">
        <w:t>view</w:t>
      </w:r>
      <w:r w:rsidRPr="00AD1F7D">
        <w:t xml:space="preserve"> all videos. Not all material </w:t>
      </w:r>
      <w:r w:rsidR="00832E7B">
        <w:t>is</w:t>
      </w:r>
      <w:r w:rsidRPr="00AD1F7D">
        <w:t xml:space="preserve"> included in </w:t>
      </w:r>
      <w:r w:rsidR="00832E7B">
        <w:t>the</w:t>
      </w:r>
      <w:r w:rsidRPr="00AD1F7D">
        <w:t xml:space="preserve"> discussions but </w:t>
      </w:r>
      <w:r w:rsidR="00832E7B">
        <w:t>they are</w:t>
      </w:r>
      <w:r w:rsidRPr="00AD1F7D">
        <w:t xml:space="preserve"> used throughout the course </w:t>
      </w:r>
      <w:r w:rsidR="00832E7B">
        <w:t>for</w:t>
      </w:r>
      <w:r w:rsidRPr="00AD1F7D">
        <w:t xml:space="preserve"> a variety of activities.  Assignments </w:t>
      </w:r>
      <w:r w:rsidR="00B04212">
        <w:t>must be</w:t>
      </w:r>
      <w:r w:rsidRPr="00AD1F7D">
        <w:t xml:space="preserve"> submitted on time, unless you have obtained prior approval from the instructor</w:t>
      </w:r>
      <w:r w:rsidR="00B04212">
        <w:t xml:space="preserve"> beforehand</w:t>
      </w:r>
      <w:r w:rsidRPr="00AD1F7D">
        <w:t>.  Keeping up w</w:t>
      </w:r>
      <w:r w:rsidR="00851806">
        <w:t>ith the workload allows you</w:t>
      </w:r>
      <w:r w:rsidRPr="00AD1F7D">
        <w:t xml:space="preserve"> to learn as well as to contribute to </w:t>
      </w:r>
      <w:r w:rsidR="00BC7571">
        <w:t xml:space="preserve">your classmates’ </w:t>
      </w:r>
      <w:r w:rsidRPr="00AD1F7D">
        <w:t xml:space="preserve">learning. </w:t>
      </w:r>
    </w:p>
    <w:p w14:paraId="06FC80D0" w14:textId="51E7A954" w:rsidR="00AA7FDB" w:rsidRDefault="006D0FF4" w:rsidP="000717AA">
      <w:r w:rsidRPr="00AD1F7D">
        <w:t xml:space="preserve">Participation in the discussion board is essential.  Each student is expected to post a primary response to the </w:t>
      </w:r>
      <w:r w:rsidR="009B356E">
        <w:t>discussion</w:t>
      </w:r>
      <w:r w:rsidRPr="00AD1F7D">
        <w:t xml:space="preserve"> question</w:t>
      </w:r>
      <w:r w:rsidR="0094642D">
        <w:t>(s)</w:t>
      </w:r>
      <w:r w:rsidRPr="00AD1F7D">
        <w:t xml:space="preserve"> </w:t>
      </w:r>
      <w:r w:rsidRPr="00331337">
        <w:rPr>
          <w:b/>
        </w:rPr>
        <w:t xml:space="preserve">by </w:t>
      </w:r>
      <w:r w:rsidR="00B66F1E" w:rsidRPr="00331337">
        <w:rPr>
          <w:b/>
        </w:rPr>
        <w:t>Thursday</w:t>
      </w:r>
      <w:r w:rsidRPr="00331337">
        <w:rPr>
          <w:b/>
        </w:rPr>
        <w:t xml:space="preserve"> </w:t>
      </w:r>
      <w:r w:rsidRPr="00AD1F7D">
        <w:t>at midnight and a minimum of two secondary response</w:t>
      </w:r>
      <w:r w:rsidR="00E415DB">
        <w:t>s</w:t>
      </w:r>
      <w:r w:rsidRPr="00AD1F7D">
        <w:t xml:space="preserve"> to a classmate’s posting </w:t>
      </w:r>
      <w:r w:rsidRPr="00331337">
        <w:rPr>
          <w:b/>
        </w:rPr>
        <w:t>by Sunday</w:t>
      </w:r>
      <w:r w:rsidRPr="00AD1F7D">
        <w:t xml:space="preserve"> at midnight. </w:t>
      </w:r>
      <w:r w:rsidR="00283B19">
        <w:t>C</w:t>
      </w:r>
      <w:r w:rsidRPr="00AD1F7D">
        <w:t>heck the discussion board daily as people post early</w:t>
      </w:r>
      <w:r w:rsidR="00283B19">
        <w:t>.</w:t>
      </w:r>
    </w:p>
    <w:p w14:paraId="030BB909" w14:textId="16BB5ABD" w:rsidR="00C75655" w:rsidRPr="00C75655" w:rsidRDefault="00C75655" w:rsidP="000717AA">
      <w:r w:rsidRPr="00AD1F7D">
        <w:t xml:space="preserve">The discussion boards should be a forum for lively, thought provoking conversations that provide an opportunity for every voice to be heard.   Listen carefully to one another.  Watch for ideas or opinions that intrigue you.  Don’t forget to ask clarifying questions when you don’t understand or need more information.  Experiment with new ideas.  That’s what an educational experience should encourage you to do.  Let your curiosity be stoked by the variety of responses from the members of your class. Your participation </w:t>
      </w:r>
      <w:r>
        <w:t>significantly contributes to</w:t>
      </w:r>
      <w:r w:rsidRPr="00AD1F7D">
        <w:t xml:space="preserve"> </w:t>
      </w:r>
      <w:r>
        <w:t xml:space="preserve">your course </w:t>
      </w:r>
      <w:r w:rsidRPr="00AD1F7D">
        <w:t>grade.</w:t>
      </w:r>
    </w:p>
    <w:p w14:paraId="1FE65D8B" w14:textId="6BE7525A" w:rsidR="006D0FF4" w:rsidRPr="00AD1F7D" w:rsidRDefault="006D0FF4" w:rsidP="001B2E9F">
      <w:r w:rsidRPr="00AD1F7D">
        <w:t>Your</w:t>
      </w:r>
      <w:r w:rsidR="00651C8E">
        <w:t xml:space="preserve"> discussion</w:t>
      </w:r>
      <w:r w:rsidR="00DF10CF">
        <w:t xml:space="preserve"> post</w:t>
      </w:r>
      <w:r w:rsidRPr="00AD1F7D">
        <w:t>s should:</w:t>
      </w:r>
    </w:p>
    <w:p w14:paraId="639F56E4" w14:textId="39A53DF5" w:rsidR="006D0FF4" w:rsidRPr="00AD1F7D" w:rsidRDefault="006D0FF4" w:rsidP="005344EB">
      <w:pPr>
        <w:pStyle w:val="ListParagraph"/>
        <w:numPr>
          <w:ilvl w:val="0"/>
          <w:numId w:val="8"/>
        </w:numPr>
      </w:pPr>
      <w:r w:rsidRPr="00AD1F7D">
        <w:t>Be substantive and clear</w:t>
      </w:r>
      <w:r w:rsidR="00E8484B">
        <w:t>,</w:t>
      </w:r>
      <w:r w:rsidRPr="00AD1F7D">
        <w:t xml:space="preserve"> following the directions and responding to all questions in the assignment </w:t>
      </w:r>
    </w:p>
    <w:p w14:paraId="72D547E9" w14:textId="1A856E74" w:rsidR="006D0FF4" w:rsidRPr="00AD1F7D" w:rsidRDefault="006D0FF4" w:rsidP="005344EB">
      <w:pPr>
        <w:pStyle w:val="ListParagraph"/>
        <w:numPr>
          <w:ilvl w:val="0"/>
          <w:numId w:val="8"/>
        </w:numPr>
      </w:pPr>
      <w:r w:rsidRPr="001B2E9F">
        <w:rPr>
          <w:i/>
        </w:rPr>
        <w:t>Refer to at least one theory or idea</w:t>
      </w:r>
      <w:r w:rsidRPr="00AD1F7D">
        <w:t xml:space="preserve"> from class </w:t>
      </w:r>
      <w:r w:rsidR="00E8484B">
        <w:t>material</w:t>
      </w:r>
    </w:p>
    <w:p w14:paraId="7B34A2BD" w14:textId="77777777" w:rsidR="006D0FF4" w:rsidRPr="00AD1F7D" w:rsidRDefault="006D0FF4" w:rsidP="005344EB">
      <w:pPr>
        <w:pStyle w:val="ListParagraph"/>
        <w:numPr>
          <w:ilvl w:val="0"/>
          <w:numId w:val="8"/>
        </w:numPr>
      </w:pPr>
      <w:r w:rsidRPr="001B2E9F">
        <w:rPr>
          <w:i/>
        </w:rPr>
        <w:t>Cite</w:t>
      </w:r>
      <w:r w:rsidRPr="00AD1F7D">
        <w:t xml:space="preserve"> any sources or quotes referenced using APA format</w:t>
      </w:r>
    </w:p>
    <w:p w14:paraId="2D54187C" w14:textId="7918B82C" w:rsidR="006D0FF4" w:rsidRPr="00AD1F7D" w:rsidRDefault="006D0FF4" w:rsidP="005344EB">
      <w:pPr>
        <w:pStyle w:val="ListParagraph"/>
        <w:numPr>
          <w:ilvl w:val="0"/>
          <w:numId w:val="8"/>
        </w:numPr>
      </w:pPr>
      <w:r w:rsidRPr="00AD1F7D">
        <w:t xml:space="preserve">Be </w:t>
      </w:r>
      <w:r w:rsidR="00E8484B">
        <w:t>proof-</w:t>
      </w:r>
      <w:r w:rsidRPr="00AD1F7D">
        <w:t xml:space="preserve">read and </w:t>
      </w:r>
      <w:r w:rsidRPr="001B2E9F">
        <w:rPr>
          <w:i/>
        </w:rPr>
        <w:t>edited before submission</w:t>
      </w:r>
      <w:r w:rsidRPr="00AD1F7D">
        <w:t xml:space="preserve"> to ensure</w:t>
      </w:r>
      <w:r w:rsidR="001A15EF">
        <w:t xml:space="preserve"> clarity</w:t>
      </w:r>
    </w:p>
    <w:p w14:paraId="0E3C0F36" w14:textId="4B5821AE" w:rsidR="006D0FF4" w:rsidRPr="00AD1F7D" w:rsidRDefault="006D0FF4" w:rsidP="005344EB">
      <w:pPr>
        <w:pStyle w:val="ListParagraph"/>
        <w:numPr>
          <w:ilvl w:val="0"/>
          <w:numId w:val="8"/>
        </w:numPr>
      </w:pPr>
      <w:r w:rsidRPr="00AD1F7D">
        <w:t>Include a subject line and a signature</w:t>
      </w:r>
      <w:r w:rsidR="00D2529D">
        <w:t>—</w:t>
      </w:r>
      <w:r w:rsidRPr="00AD1F7D">
        <w:t xml:space="preserve">every subject line should be </w:t>
      </w:r>
      <w:r w:rsidR="00CB0EAD">
        <w:t>updated</w:t>
      </w:r>
      <w:r w:rsidRPr="00AD1F7D">
        <w:t xml:space="preserve"> for each post</w:t>
      </w:r>
    </w:p>
    <w:p w14:paraId="31204D01" w14:textId="77777777" w:rsidR="006D0FF4" w:rsidRPr="00AD1F7D" w:rsidRDefault="006D0FF4" w:rsidP="005344EB">
      <w:pPr>
        <w:pStyle w:val="ListParagraph"/>
        <w:numPr>
          <w:ilvl w:val="0"/>
          <w:numId w:val="8"/>
        </w:numPr>
      </w:pPr>
      <w:r w:rsidRPr="00AD1F7D">
        <w:t>Both follow-up posts should include a question to deepen the discussion</w:t>
      </w:r>
    </w:p>
    <w:p w14:paraId="3F36F6A8" w14:textId="2364081E" w:rsidR="006D0FF4" w:rsidRPr="00AD1F7D" w:rsidRDefault="00C75655" w:rsidP="005344EB">
      <w:pPr>
        <w:pStyle w:val="ListParagraph"/>
        <w:numPr>
          <w:ilvl w:val="0"/>
          <w:numId w:val="8"/>
        </w:numPr>
      </w:pPr>
      <w:r>
        <w:t>Be focused—</w:t>
      </w:r>
      <w:r w:rsidR="006D0FF4" w:rsidRPr="00AD1F7D">
        <w:t>about 10</w:t>
      </w:r>
      <w:r>
        <w:t>0-200 words in length.  Wordy posts</w:t>
      </w:r>
      <w:r w:rsidR="006D0FF4" w:rsidRPr="00AD1F7D">
        <w:t xml:space="preserve"> are </w:t>
      </w:r>
      <w:r>
        <w:t>difficult</w:t>
      </w:r>
      <w:r w:rsidR="006D0FF4" w:rsidRPr="00AD1F7D">
        <w:t xml:space="preserve"> </w:t>
      </w:r>
      <w:r>
        <w:t>to follow.  Overly short post</w:t>
      </w:r>
      <w:r w:rsidR="006D0FF4" w:rsidRPr="00AD1F7D">
        <w:t>s do not provide enough specific information to be meaningful.  Stri</w:t>
      </w:r>
      <w:r>
        <w:t xml:space="preserve">ke a balance by </w:t>
      </w:r>
      <w:r w:rsidR="006D0FF4" w:rsidRPr="00AD1F7D">
        <w:t>makin</w:t>
      </w:r>
      <w:r w:rsidR="00462664">
        <w:t xml:space="preserve">g sure you have included all </w:t>
      </w:r>
      <w:r w:rsidR="006D0FF4" w:rsidRPr="00AD1F7D">
        <w:t>the information required by the discussion board directions.</w:t>
      </w:r>
    </w:p>
    <w:p w14:paraId="5AB321DB" w14:textId="7EC0702D" w:rsidR="00C34E28" w:rsidRDefault="006D0FF4" w:rsidP="0098523D">
      <w:pPr>
        <w:pStyle w:val="ListParagraph"/>
        <w:numPr>
          <w:ilvl w:val="0"/>
          <w:numId w:val="8"/>
        </w:numPr>
      </w:pPr>
      <w:r w:rsidRPr="00AD1F7D">
        <w:t>A discussion rubric is provided below and in the course in Blackboard</w:t>
      </w:r>
      <w:r w:rsidR="006A2CF6">
        <w:t>.</w:t>
      </w:r>
      <w:r w:rsidR="00D345E8">
        <w:br w:type="page"/>
      </w:r>
    </w:p>
    <w:p w14:paraId="5BFA3FE9" w14:textId="4049921A" w:rsidR="00E62C6F" w:rsidRPr="00E62C6F" w:rsidRDefault="002B4BF5" w:rsidP="00331337">
      <w:pPr>
        <w:pStyle w:val="Heading2"/>
      </w:pPr>
      <w:r w:rsidRPr="00E62C6F">
        <w:lastRenderedPageBreak/>
        <w:t>CPCE UNDERGRADUATE DISCUSSION RUBRIC</w:t>
      </w:r>
    </w:p>
    <w:tbl>
      <w:tblPr>
        <w:tblW w:w="5000" w:type="pct"/>
        <w:tblCellSpacing w:w="0" w:type="dxa"/>
        <w:tbl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insideH w:val="single" w:sz="2" w:space="0" w:color="D0CECE" w:themeColor="background2" w:themeShade="E6"/>
          <w:insideV w:val="single" w:sz="2" w:space="0" w:color="D0CECE" w:themeColor="background2" w:themeShade="E6"/>
        </w:tblBorders>
        <w:tblCellMar>
          <w:top w:w="15" w:type="dxa"/>
          <w:left w:w="15" w:type="dxa"/>
          <w:bottom w:w="15" w:type="dxa"/>
          <w:right w:w="15" w:type="dxa"/>
        </w:tblCellMar>
        <w:tblLook w:val="06A0" w:firstRow="1" w:lastRow="0" w:firstColumn="1" w:lastColumn="0" w:noHBand="1" w:noVBand="1"/>
      </w:tblPr>
      <w:tblGrid>
        <w:gridCol w:w="1324"/>
        <w:gridCol w:w="1600"/>
        <w:gridCol w:w="1542"/>
        <w:gridCol w:w="269"/>
        <w:gridCol w:w="1536"/>
        <w:gridCol w:w="778"/>
        <w:gridCol w:w="763"/>
        <w:gridCol w:w="1542"/>
      </w:tblGrid>
      <w:tr w:rsidR="00E62C6F" w:rsidRPr="00AD1F7D" w14:paraId="102D7C92" w14:textId="77777777" w:rsidTr="00092C47">
        <w:trPr>
          <w:tblCellSpacing w:w="0" w:type="dxa"/>
        </w:trPr>
        <w:tc>
          <w:tcPr>
            <w:tcW w:w="5000" w:type="pct"/>
            <w:gridSpan w:val="8"/>
            <w:shd w:val="clear" w:color="auto" w:fill="auto"/>
            <w:hideMark/>
          </w:tcPr>
          <w:p w14:paraId="2A72C648" w14:textId="1C653CA3" w:rsidR="00E62C6F" w:rsidRPr="007923FF" w:rsidRDefault="00E62C6F" w:rsidP="007923FF">
            <w:pPr>
              <w:pStyle w:val="Heading3"/>
            </w:pPr>
            <w:r w:rsidRPr="007923FF">
              <w:t>QUALITY OF DISCUSSION POSTS</w:t>
            </w:r>
            <w:r w:rsidR="007C6AFE" w:rsidRPr="007923FF">
              <w:br/>
            </w:r>
          </w:p>
        </w:tc>
      </w:tr>
      <w:tr w:rsidR="003B1914" w:rsidRPr="00AD1F7D" w14:paraId="38B7A851" w14:textId="77777777" w:rsidTr="00092C47">
        <w:trPr>
          <w:tblCellSpacing w:w="0" w:type="dxa"/>
        </w:trPr>
        <w:tc>
          <w:tcPr>
            <w:tcW w:w="708" w:type="pct"/>
            <w:shd w:val="clear" w:color="auto" w:fill="auto"/>
            <w:hideMark/>
          </w:tcPr>
          <w:p w14:paraId="3C109A4C" w14:textId="42262E3A" w:rsidR="00E62C6F" w:rsidRPr="001D78F2" w:rsidRDefault="00076F13" w:rsidP="001D78F2">
            <w:pPr>
              <w:rPr>
                <w:b/>
              </w:rPr>
            </w:pPr>
            <w:r w:rsidRPr="001D78F2">
              <w:rPr>
                <w:b/>
              </w:rPr>
              <w:t>CRITERIA</w:t>
            </w:r>
          </w:p>
        </w:tc>
        <w:tc>
          <w:tcPr>
            <w:tcW w:w="855" w:type="pct"/>
            <w:shd w:val="clear" w:color="auto" w:fill="auto"/>
          </w:tcPr>
          <w:p w14:paraId="63FC245B" w14:textId="189123BF" w:rsidR="00E62C6F" w:rsidRPr="001D78F2" w:rsidRDefault="00076F13" w:rsidP="001D78F2">
            <w:pPr>
              <w:rPr>
                <w:b/>
              </w:rPr>
            </w:pPr>
            <w:r w:rsidRPr="001D78F2">
              <w:rPr>
                <w:b/>
              </w:rPr>
              <w:t>MISSING OR SERIOUS PROBLEMS</w:t>
            </w:r>
          </w:p>
        </w:tc>
        <w:tc>
          <w:tcPr>
            <w:tcW w:w="824" w:type="pct"/>
            <w:shd w:val="clear" w:color="auto" w:fill="auto"/>
          </w:tcPr>
          <w:p w14:paraId="5B0BB397" w14:textId="2C7B0EAE" w:rsidR="00E62C6F" w:rsidRPr="001D78F2" w:rsidRDefault="00076F13" w:rsidP="001D78F2">
            <w:pPr>
              <w:rPr>
                <w:b/>
              </w:rPr>
            </w:pPr>
            <w:r w:rsidRPr="001D78F2">
              <w:rPr>
                <w:b/>
              </w:rPr>
              <w:t>BELOW EXPECTATIONS</w:t>
            </w:r>
          </w:p>
        </w:tc>
        <w:tc>
          <w:tcPr>
            <w:tcW w:w="965" w:type="pct"/>
            <w:gridSpan w:val="2"/>
            <w:shd w:val="clear" w:color="auto" w:fill="auto"/>
            <w:hideMark/>
          </w:tcPr>
          <w:p w14:paraId="6AF57D59" w14:textId="72AED0EF" w:rsidR="00E62C6F" w:rsidRPr="001D78F2" w:rsidRDefault="00076F13" w:rsidP="001D78F2">
            <w:pPr>
              <w:rPr>
                <w:b/>
              </w:rPr>
            </w:pPr>
            <w:r w:rsidRPr="001D78F2">
              <w:rPr>
                <w:b/>
              </w:rPr>
              <w:t>MEETS EXPECTATIONS</w:t>
            </w:r>
          </w:p>
        </w:tc>
        <w:tc>
          <w:tcPr>
            <w:tcW w:w="824" w:type="pct"/>
            <w:gridSpan w:val="2"/>
            <w:shd w:val="clear" w:color="auto" w:fill="auto"/>
          </w:tcPr>
          <w:p w14:paraId="66D6A2D6" w14:textId="0287BEFD" w:rsidR="00E62C6F" w:rsidRPr="001D78F2" w:rsidRDefault="00076F13" w:rsidP="001D78F2">
            <w:pPr>
              <w:rPr>
                <w:b/>
              </w:rPr>
            </w:pPr>
            <w:r w:rsidRPr="001D78F2">
              <w:rPr>
                <w:b/>
              </w:rPr>
              <w:t>EXCEEDS EXPECTATIONS</w:t>
            </w:r>
          </w:p>
        </w:tc>
        <w:tc>
          <w:tcPr>
            <w:tcW w:w="824" w:type="pct"/>
            <w:shd w:val="clear" w:color="auto" w:fill="auto"/>
          </w:tcPr>
          <w:p w14:paraId="5331CDF9" w14:textId="7DE5617B" w:rsidR="00E62C6F" w:rsidRPr="001D78F2" w:rsidRDefault="00076F13" w:rsidP="001D78F2">
            <w:pPr>
              <w:rPr>
                <w:b/>
              </w:rPr>
            </w:pPr>
            <w:r w:rsidRPr="001D78F2">
              <w:rPr>
                <w:b/>
              </w:rPr>
              <w:t>EXEMPLARY</w:t>
            </w:r>
          </w:p>
        </w:tc>
      </w:tr>
      <w:tr w:rsidR="00B11184" w:rsidRPr="00AD1F7D" w14:paraId="38AF4D4E" w14:textId="77777777" w:rsidTr="00092C47">
        <w:trPr>
          <w:tblCellSpacing w:w="0" w:type="dxa"/>
        </w:trPr>
        <w:tc>
          <w:tcPr>
            <w:tcW w:w="708" w:type="pct"/>
            <w:shd w:val="clear" w:color="auto" w:fill="auto"/>
            <w:hideMark/>
          </w:tcPr>
          <w:p w14:paraId="1FB49639" w14:textId="1CA7B5A3" w:rsidR="00E62C6F" w:rsidRPr="003E0E4A" w:rsidRDefault="003E0E4A" w:rsidP="003E0E4A">
            <w:pPr>
              <w:spacing w:line="240" w:lineRule="auto"/>
              <w:rPr>
                <w:b/>
              </w:rPr>
            </w:pPr>
            <w:r>
              <w:rPr>
                <w:b/>
              </w:rPr>
              <w:t>INITIAL RESPONSE</w:t>
            </w:r>
            <w:r w:rsidR="00E62C6F" w:rsidRPr="00AD1F7D">
              <w:rPr>
                <w:b/>
              </w:rPr>
              <w:t xml:space="preserve"> </w:t>
            </w:r>
            <w:r w:rsidR="00E62C6F" w:rsidRPr="003E0E4A">
              <w:t xml:space="preserve">Relevance </w:t>
            </w:r>
            <w:r w:rsidR="00E62C6F" w:rsidRPr="003E0E4A">
              <w:br/>
              <w:t xml:space="preserve">to </w:t>
            </w:r>
            <w:r w:rsidR="007C6AFE" w:rsidRPr="003E0E4A">
              <w:t>discussion topic</w:t>
            </w:r>
            <w:r>
              <w:rPr>
                <w:b/>
              </w:rPr>
              <w:br/>
            </w:r>
            <w:r w:rsidR="007C6AFE">
              <w:rPr>
                <w:i/>
              </w:rPr>
              <w:t>Weight 30</w:t>
            </w:r>
            <w:r w:rsidR="00E62C6F" w:rsidRPr="00AD1F7D">
              <w:rPr>
                <w:i/>
              </w:rPr>
              <w:t xml:space="preserve">% </w:t>
            </w:r>
          </w:p>
        </w:tc>
        <w:tc>
          <w:tcPr>
            <w:tcW w:w="855" w:type="pct"/>
            <w:shd w:val="clear" w:color="auto" w:fill="auto"/>
          </w:tcPr>
          <w:p w14:paraId="3C8C9178" w14:textId="433F5727" w:rsidR="00E62C6F" w:rsidRPr="008D766B" w:rsidRDefault="00E62C6F" w:rsidP="008D766B">
            <w:pPr>
              <w:spacing w:line="240" w:lineRule="auto"/>
            </w:pPr>
            <w:r w:rsidRPr="00076F13">
              <w:rPr>
                <w:b/>
              </w:rPr>
              <w:t>0%</w:t>
            </w:r>
            <w:r w:rsidR="008D766B">
              <w:br/>
            </w:r>
            <w:r w:rsidRPr="008D766B">
              <w:t xml:space="preserve">Contributions are off-topic or distract class from discussion. </w:t>
            </w:r>
          </w:p>
        </w:tc>
        <w:tc>
          <w:tcPr>
            <w:tcW w:w="824" w:type="pct"/>
            <w:shd w:val="clear" w:color="auto" w:fill="auto"/>
          </w:tcPr>
          <w:p w14:paraId="075FC4C3" w14:textId="2E7C8B72" w:rsidR="00E62C6F" w:rsidRPr="008D766B" w:rsidRDefault="00E62C6F" w:rsidP="008D766B">
            <w:pPr>
              <w:spacing w:line="240" w:lineRule="auto"/>
            </w:pPr>
            <w:r w:rsidRPr="00076F13">
              <w:rPr>
                <w:b/>
              </w:rPr>
              <w:t>60</w:t>
            </w:r>
            <w:r w:rsidRPr="008D766B">
              <w:t>%</w:t>
            </w:r>
            <w:r w:rsidR="008D766B">
              <w:br/>
            </w:r>
            <w:r w:rsidRPr="008D766B">
              <w:t xml:space="preserve">Contributions are sometimes off-topic or incomplete. </w:t>
            </w:r>
          </w:p>
        </w:tc>
        <w:tc>
          <w:tcPr>
            <w:tcW w:w="965" w:type="pct"/>
            <w:gridSpan w:val="2"/>
            <w:shd w:val="clear" w:color="auto" w:fill="auto"/>
            <w:hideMark/>
          </w:tcPr>
          <w:p w14:paraId="6BAB1BD2" w14:textId="606BF264" w:rsidR="00E62C6F" w:rsidRPr="008D766B" w:rsidRDefault="00E62C6F" w:rsidP="00BD2C19">
            <w:pPr>
              <w:spacing w:line="240" w:lineRule="auto"/>
            </w:pPr>
            <w:r w:rsidRPr="00076F13">
              <w:rPr>
                <w:b/>
              </w:rPr>
              <w:t>70</w:t>
            </w:r>
            <w:r w:rsidRPr="008D766B">
              <w:t>%</w:t>
            </w:r>
            <w:r w:rsidR="008D766B">
              <w:br/>
            </w:r>
            <w:r w:rsidRPr="008D766B">
              <w:t xml:space="preserve">Contributions are relevant. </w:t>
            </w:r>
          </w:p>
        </w:tc>
        <w:tc>
          <w:tcPr>
            <w:tcW w:w="824" w:type="pct"/>
            <w:gridSpan w:val="2"/>
            <w:shd w:val="clear" w:color="auto" w:fill="auto"/>
          </w:tcPr>
          <w:p w14:paraId="12EBE85A" w14:textId="753A80CB" w:rsidR="007C6AFE" w:rsidRPr="008D766B" w:rsidRDefault="00E62C6F" w:rsidP="00BD2C19">
            <w:pPr>
              <w:spacing w:line="240" w:lineRule="auto"/>
            </w:pPr>
            <w:r w:rsidRPr="00076F13">
              <w:rPr>
                <w:b/>
              </w:rPr>
              <w:t>85</w:t>
            </w:r>
            <w:r w:rsidRPr="008D766B">
              <w:t>%</w:t>
            </w:r>
            <w:r w:rsidR="008D766B">
              <w:br/>
            </w:r>
            <w:r w:rsidRPr="008D766B">
              <w:t xml:space="preserve">Contributions are relevant and encourage others to engage. </w:t>
            </w:r>
          </w:p>
        </w:tc>
        <w:tc>
          <w:tcPr>
            <w:tcW w:w="824" w:type="pct"/>
            <w:shd w:val="clear" w:color="auto" w:fill="auto"/>
          </w:tcPr>
          <w:p w14:paraId="77EF76D9" w14:textId="02264CCE" w:rsidR="00E62C6F" w:rsidRPr="008D766B" w:rsidRDefault="00E62C6F" w:rsidP="008D766B">
            <w:pPr>
              <w:spacing w:line="240" w:lineRule="auto"/>
            </w:pPr>
            <w:r w:rsidRPr="00076F13">
              <w:rPr>
                <w:b/>
              </w:rPr>
              <w:t>100</w:t>
            </w:r>
            <w:r w:rsidRPr="008D766B">
              <w:t>%</w:t>
            </w:r>
            <w:r w:rsidR="008D766B">
              <w:br/>
            </w:r>
            <w:r w:rsidRPr="008D766B">
              <w:t xml:space="preserve">Contributions are relevant and promote in-depth analysis of material. </w:t>
            </w:r>
          </w:p>
        </w:tc>
      </w:tr>
      <w:tr w:rsidR="003B1914" w:rsidRPr="00AD1F7D" w14:paraId="05194609" w14:textId="77777777" w:rsidTr="00092C47">
        <w:trPr>
          <w:tblCellSpacing w:w="0" w:type="dxa"/>
        </w:trPr>
        <w:tc>
          <w:tcPr>
            <w:tcW w:w="708" w:type="pct"/>
            <w:shd w:val="clear" w:color="auto" w:fill="auto"/>
            <w:hideMark/>
          </w:tcPr>
          <w:p w14:paraId="789CDF84" w14:textId="2C46DFA0" w:rsidR="00E62C6F" w:rsidRPr="008A6717" w:rsidRDefault="008A6717" w:rsidP="00F717F5">
            <w:pPr>
              <w:spacing w:line="240" w:lineRule="auto"/>
            </w:pPr>
            <w:r>
              <w:rPr>
                <w:b/>
              </w:rPr>
              <w:t>INITIAL RESPONSE</w:t>
            </w:r>
            <w:r w:rsidRPr="00AD1F7D">
              <w:rPr>
                <w:b/>
              </w:rPr>
              <w:t xml:space="preserve"> </w:t>
            </w:r>
            <w:r w:rsidR="00E62C6F" w:rsidRPr="00AD1F7D">
              <w:t xml:space="preserve">Originality and </w:t>
            </w:r>
            <w:r w:rsidR="007C6AFE">
              <w:t>r</w:t>
            </w:r>
            <w:r w:rsidR="00E62C6F" w:rsidRPr="00AD1F7D">
              <w:t>eferences</w:t>
            </w:r>
            <w:r>
              <w:br/>
            </w:r>
            <w:r w:rsidR="007C6AFE">
              <w:rPr>
                <w:i/>
              </w:rPr>
              <w:t>Weight 15</w:t>
            </w:r>
            <w:r w:rsidR="00E62C6F" w:rsidRPr="00AD1F7D">
              <w:rPr>
                <w:i/>
              </w:rPr>
              <w:t xml:space="preserve">% </w:t>
            </w:r>
          </w:p>
        </w:tc>
        <w:tc>
          <w:tcPr>
            <w:tcW w:w="855" w:type="pct"/>
            <w:shd w:val="clear" w:color="auto" w:fill="auto"/>
          </w:tcPr>
          <w:p w14:paraId="37151F51" w14:textId="4C9BA01B" w:rsidR="00E62C6F" w:rsidRPr="008D766B" w:rsidRDefault="00C41A84" w:rsidP="008D766B">
            <w:pPr>
              <w:spacing w:line="240" w:lineRule="auto"/>
            </w:pPr>
            <w:r w:rsidRPr="00076F13">
              <w:rPr>
                <w:b/>
              </w:rPr>
              <w:t>0%</w:t>
            </w:r>
            <w:r>
              <w:br/>
            </w:r>
            <w:r w:rsidR="006F22CC">
              <w:t>No response</w:t>
            </w:r>
            <w:r w:rsidR="00E62C6F" w:rsidRPr="008D766B">
              <w:t xml:space="preserve"> submitted. </w:t>
            </w:r>
          </w:p>
        </w:tc>
        <w:tc>
          <w:tcPr>
            <w:tcW w:w="824" w:type="pct"/>
            <w:shd w:val="clear" w:color="auto" w:fill="auto"/>
          </w:tcPr>
          <w:p w14:paraId="1E430422" w14:textId="0BC8B4E2" w:rsidR="00E62C6F" w:rsidRPr="008D766B" w:rsidRDefault="00C41A84" w:rsidP="00BD2C19">
            <w:pPr>
              <w:spacing w:line="240" w:lineRule="auto"/>
            </w:pPr>
            <w:r w:rsidRPr="00076F13">
              <w:rPr>
                <w:b/>
              </w:rPr>
              <w:t>60</w:t>
            </w:r>
            <w:r w:rsidRPr="008D766B">
              <w:t>%</w:t>
            </w:r>
            <w:r>
              <w:br/>
            </w:r>
            <w:r w:rsidR="00E62C6F" w:rsidRPr="008D766B">
              <w:t>Responses are not</w:t>
            </w:r>
            <w:r w:rsidR="00BD2C19">
              <w:t xml:space="preserve"> original OR do not include references to course material to support points</w:t>
            </w:r>
            <w:r w:rsidR="00E62C6F" w:rsidRPr="008D766B">
              <w:t xml:space="preserve"> made. </w:t>
            </w:r>
          </w:p>
        </w:tc>
        <w:tc>
          <w:tcPr>
            <w:tcW w:w="965" w:type="pct"/>
            <w:gridSpan w:val="2"/>
            <w:shd w:val="clear" w:color="auto" w:fill="auto"/>
            <w:hideMark/>
          </w:tcPr>
          <w:p w14:paraId="4D7CD801" w14:textId="5AF9CA24" w:rsidR="00E62C6F" w:rsidRPr="008D766B" w:rsidRDefault="00C41A84" w:rsidP="008D766B">
            <w:pPr>
              <w:spacing w:line="240" w:lineRule="auto"/>
            </w:pPr>
            <w:r w:rsidRPr="00076F13">
              <w:rPr>
                <w:b/>
              </w:rPr>
              <w:t>70</w:t>
            </w:r>
            <w:r w:rsidRPr="008D766B">
              <w:t>%</w:t>
            </w:r>
            <w:r>
              <w:br/>
            </w:r>
            <w:r w:rsidR="00E62C6F" w:rsidRPr="008D766B">
              <w:t xml:space="preserve">Responses are original and include at least one reference to course material. </w:t>
            </w:r>
          </w:p>
        </w:tc>
        <w:tc>
          <w:tcPr>
            <w:tcW w:w="824" w:type="pct"/>
            <w:gridSpan w:val="2"/>
            <w:shd w:val="clear" w:color="auto" w:fill="auto"/>
          </w:tcPr>
          <w:p w14:paraId="0AB22D61" w14:textId="782A8AA2" w:rsidR="00E62C6F" w:rsidRPr="008D766B" w:rsidRDefault="00C41A84" w:rsidP="008D766B">
            <w:pPr>
              <w:spacing w:line="240" w:lineRule="auto"/>
            </w:pPr>
            <w:r w:rsidRPr="00076F13">
              <w:rPr>
                <w:b/>
              </w:rPr>
              <w:t>85</w:t>
            </w:r>
            <w:r w:rsidRPr="008D766B">
              <w:t>%</w:t>
            </w:r>
            <w:r>
              <w:br/>
            </w:r>
            <w:r w:rsidR="00E62C6F" w:rsidRPr="008D766B">
              <w:t>Responses are original and well thought out and include refe</w:t>
            </w:r>
            <w:r w:rsidR="00E14553">
              <w:t>rences from the course material</w:t>
            </w:r>
            <w:r w:rsidR="00E62C6F" w:rsidRPr="008D766B">
              <w:t xml:space="preserve">. These materials are integrated into the response to display advanced learning. </w:t>
            </w:r>
          </w:p>
        </w:tc>
        <w:tc>
          <w:tcPr>
            <w:tcW w:w="824" w:type="pct"/>
            <w:shd w:val="clear" w:color="auto" w:fill="auto"/>
          </w:tcPr>
          <w:p w14:paraId="059A220F" w14:textId="3CA51519" w:rsidR="00E62C6F" w:rsidRPr="008D766B" w:rsidRDefault="00E62C6F" w:rsidP="00E14553">
            <w:pPr>
              <w:spacing w:line="240" w:lineRule="auto"/>
            </w:pPr>
            <w:r w:rsidRPr="00C41A84">
              <w:rPr>
                <w:b/>
              </w:rPr>
              <w:t>100</w:t>
            </w:r>
            <w:r w:rsidRPr="008D766B">
              <w:t>%</w:t>
            </w:r>
            <w:r w:rsidR="00C41A84">
              <w:br/>
            </w:r>
            <w:r w:rsidRPr="008D766B">
              <w:t>Responses are original and well thought out and i</w:t>
            </w:r>
            <w:r w:rsidR="00E14553">
              <w:t xml:space="preserve">nclude references to material </w:t>
            </w:r>
            <w:r w:rsidRPr="008D766B">
              <w:t>beyond what is provide</w:t>
            </w:r>
            <w:r w:rsidR="00E14553">
              <w:t>d in the course. This material</w:t>
            </w:r>
            <w:r w:rsidRPr="008D766B">
              <w:t xml:space="preserve"> </w:t>
            </w:r>
            <w:r w:rsidR="00E14553">
              <w:t>is</w:t>
            </w:r>
            <w:r w:rsidRPr="008D766B">
              <w:t xml:space="preserve"> integrated into the response to display mastery learning. </w:t>
            </w:r>
          </w:p>
        </w:tc>
      </w:tr>
      <w:tr w:rsidR="003B1914" w:rsidRPr="00AD1F7D" w14:paraId="40DBCFF2" w14:textId="77777777" w:rsidTr="00092C47">
        <w:trPr>
          <w:trHeight w:val="1892"/>
          <w:tblCellSpacing w:w="0" w:type="dxa"/>
        </w:trPr>
        <w:tc>
          <w:tcPr>
            <w:tcW w:w="708" w:type="pct"/>
            <w:shd w:val="clear" w:color="auto" w:fill="auto"/>
            <w:hideMark/>
          </w:tcPr>
          <w:p w14:paraId="6901DE03" w14:textId="1C4D11FE" w:rsidR="00E62C6F" w:rsidRPr="006F22CC" w:rsidRDefault="006F22CC" w:rsidP="006F22CC">
            <w:r>
              <w:rPr>
                <w:b/>
              </w:rPr>
              <w:t>RESPONSES TO OTHERS</w:t>
            </w:r>
            <w:r w:rsidR="00E62C6F" w:rsidRPr="00AD1F7D">
              <w:t xml:space="preserve"> </w:t>
            </w:r>
            <w:r>
              <w:br/>
            </w:r>
            <w:r>
              <w:rPr>
                <w:i/>
              </w:rPr>
              <w:t>Weight 25</w:t>
            </w:r>
            <w:r w:rsidR="00E62C6F" w:rsidRPr="00AD1F7D">
              <w:rPr>
                <w:i/>
              </w:rPr>
              <w:t xml:space="preserve">% </w:t>
            </w:r>
          </w:p>
        </w:tc>
        <w:tc>
          <w:tcPr>
            <w:tcW w:w="855" w:type="pct"/>
            <w:shd w:val="clear" w:color="auto" w:fill="auto"/>
          </w:tcPr>
          <w:p w14:paraId="6242113D" w14:textId="5AC48B7E" w:rsidR="00E62C6F" w:rsidRPr="008D766B" w:rsidRDefault="006F22CC" w:rsidP="006F22CC">
            <w:pPr>
              <w:spacing w:line="240" w:lineRule="auto"/>
            </w:pPr>
            <w:r w:rsidRPr="00076F13">
              <w:rPr>
                <w:b/>
              </w:rPr>
              <w:t>0%</w:t>
            </w:r>
            <w:r>
              <w:rPr>
                <w:b/>
              </w:rPr>
              <w:br/>
            </w:r>
            <w:r w:rsidR="00E62C6F" w:rsidRPr="008D766B">
              <w:t xml:space="preserve">No response to others are evident. </w:t>
            </w:r>
          </w:p>
        </w:tc>
        <w:tc>
          <w:tcPr>
            <w:tcW w:w="824" w:type="pct"/>
            <w:shd w:val="clear" w:color="auto" w:fill="auto"/>
          </w:tcPr>
          <w:p w14:paraId="51780D2E" w14:textId="434FC8F3" w:rsidR="00E62C6F" w:rsidRPr="008D766B" w:rsidRDefault="006F22CC" w:rsidP="008D766B">
            <w:pPr>
              <w:spacing w:line="240" w:lineRule="auto"/>
            </w:pPr>
            <w:r w:rsidRPr="00076F13">
              <w:rPr>
                <w:b/>
              </w:rPr>
              <w:t>60</w:t>
            </w:r>
            <w:r w:rsidRPr="008D766B">
              <w:t>%</w:t>
            </w:r>
            <w:r>
              <w:br/>
            </w:r>
            <w:r w:rsidR="00E62C6F" w:rsidRPr="008D766B">
              <w:t>Responds to only one stude</w:t>
            </w:r>
            <w:r w:rsidR="00B33456">
              <w:t>nt’s initial post</w:t>
            </w:r>
            <w:r w:rsidR="00E62C6F" w:rsidRPr="008D766B">
              <w:t xml:space="preserve">. </w:t>
            </w:r>
          </w:p>
        </w:tc>
        <w:tc>
          <w:tcPr>
            <w:tcW w:w="965" w:type="pct"/>
            <w:gridSpan w:val="2"/>
            <w:shd w:val="clear" w:color="auto" w:fill="auto"/>
            <w:hideMark/>
          </w:tcPr>
          <w:p w14:paraId="2BDE8814" w14:textId="5F58671F" w:rsidR="00E62C6F" w:rsidRPr="008D766B" w:rsidRDefault="006F22CC" w:rsidP="002611DD">
            <w:pPr>
              <w:spacing w:line="240" w:lineRule="auto"/>
            </w:pPr>
            <w:r w:rsidRPr="00076F13">
              <w:rPr>
                <w:b/>
              </w:rPr>
              <w:t>70</w:t>
            </w:r>
            <w:r w:rsidRPr="008D766B">
              <w:t>%</w:t>
            </w:r>
            <w:r>
              <w:br/>
            </w:r>
            <w:r w:rsidR="00E62C6F" w:rsidRPr="008D766B">
              <w:t>Responses to two stude</w:t>
            </w:r>
            <w:r w:rsidR="002611DD">
              <w:t xml:space="preserve">nts’ initial posts. Responses </w:t>
            </w:r>
            <w:r w:rsidR="00E62C6F" w:rsidRPr="008D766B">
              <w:t>not well developed and/or do not include both questions and comments.</w:t>
            </w:r>
          </w:p>
        </w:tc>
        <w:tc>
          <w:tcPr>
            <w:tcW w:w="824" w:type="pct"/>
            <w:gridSpan w:val="2"/>
            <w:shd w:val="clear" w:color="auto" w:fill="auto"/>
          </w:tcPr>
          <w:p w14:paraId="794CD27A" w14:textId="4A41EAC0" w:rsidR="00E62C6F" w:rsidRPr="008D766B" w:rsidRDefault="006F22CC" w:rsidP="00B33456">
            <w:pPr>
              <w:spacing w:line="240" w:lineRule="auto"/>
            </w:pPr>
            <w:r w:rsidRPr="00076F13">
              <w:rPr>
                <w:b/>
              </w:rPr>
              <w:t>85</w:t>
            </w:r>
            <w:r w:rsidRPr="008D766B">
              <w:t>%</w:t>
            </w:r>
            <w:r>
              <w:br/>
            </w:r>
            <w:r w:rsidR="00E62C6F" w:rsidRPr="008D766B">
              <w:t xml:space="preserve">Responses to two students’ initial </w:t>
            </w:r>
            <w:r w:rsidR="00B33456">
              <w:t>posts</w:t>
            </w:r>
            <w:r w:rsidR="00E62C6F" w:rsidRPr="008D766B">
              <w:t xml:space="preserve"> </w:t>
            </w:r>
            <w:r w:rsidR="00B33456">
              <w:t>are</w:t>
            </w:r>
            <w:r w:rsidR="00E62C6F" w:rsidRPr="008D766B">
              <w:t xml:space="preserve"> well thought out and replies to your </w:t>
            </w:r>
            <w:r w:rsidR="00B33456">
              <w:t xml:space="preserve">own </w:t>
            </w:r>
            <w:r w:rsidR="00E62C6F" w:rsidRPr="008D766B">
              <w:t xml:space="preserve">post are developed with questions and comments. </w:t>
            </w:r>
          </w:p>
        </w:tc>
        <w:tc>
          <w:tcPr>
            <w:tcW w:w="824" w:type="pct"/>
            <w:shd w:val="clear" w:color="auto" w:fill="auto"/>
          </w:tcPr>
          <w:p w14:paraId="02EC5DEC" w14:textId="44861383" w:rsidR="00E62C6F" w:rsidRPr="008D766B" w:rsidRDefault="006F22CC" w:rsidP="00E24CDE">
            <w:pPr>
              <w:spacing w:line="240" w:lineRule="auto"/>
            </w:pPr>
            <w:r w:rsidRPr="00C41A84">
              <w:rPr>
                <w:b/>
              </w:rPr>
              <w:t>100</w:t>
            </w:r>
            <w:r w:rsidRPr="008D766B">
              <w:t>%</w:t>
            </w:r>
            <w:r>
              <w:br/>
            </w:r>
            <w:r w:rsidR="001A0A1B">
              <w:t xml:space="preserve">Well-developed, engaging </w:t>
            </w:r>
            <w:r w:rsidR="00E62C6F" w:rsidRPr="008D766B">
              <w:t xml:space="preserve">responses that </w:t>
            </w:r>
            <w:r w:rsidR="001A0A1B">
              <w:t>r</w:t>
            </w:r>
            <w:r w:rsidR="00DF6E77">
              <w:t xml:space="preserve">eply </w:t>
            </w:r>
            <w:r w:rsidR="00E62C6F" w:rsidRPr="008D766B">
              <w:t>to more than two stude</w:t>
            </w:r>
            <w:r w:rsidR="001A0A1B">
              <w:t xml:space="preserve">nt </w:t>
            </w:r>
            <w:r w:rsidR="00E62C6F" w:rsidRPr="008D766B">
              <w:t xml:space="preserve">answers </w:t>
            </w:r>
            <w:r w:rsidR="003B1914">
              <w:t>and reply</w:t>
            </w:r>
            <w:r w:rsidR="00E62C6F" w:rsidRPr="008D766B">
              <w:t xml:space="preserve"> to </w:t>
            </w:r>
            <w:r w:rsidR="006747F9">
              <w:t xml:space="preserve">student </w:t>
            </w:r>
            <w:r w:rsidR="003B1914">
              <w:t xml:space="preserve">responses to your own </w:t>
            </w:r>
            <w:r w:rsidR="00E62C6F" w:rsidRPr="008D766B">
              <w:t xml:space="preserve">post. </w:t>
            </w:r>
          </w:p>
        </w:tc>
      </w:tr>
      <w:tr w:rsidR="00E62C6F" w:rsidRPr="00AD1F7D" w14:paraId="6B282B41" w14:textId="77777777" w:rsidTr="00092C47">
        <w:trPr>
          <w:tblCellSpacing w:w="0" w:type="dxa"/>
        </w:trPr>
        <w:tc>
          <w:tcPr>
            <w:tcW w:w="5000" w:type="pct"/>
            <w:gridSpan w:val="8"/>
            <w:shd w:val="clear" w:color="auto" w:fill="auto"/>
          </w:tcPr>
          <w:p w14:paraId="4BC54D02" w14:textId="60EF4908" w:rsidR="00E62C6F" w:rsidRPr="008D766B" w:rsidRDefault="00E62C6F" w:rsidP="007923FF">
            <w:pPr>
              <w:pStyle w:val="Heading3"/>
            </w:pPr>
            <w:r w:rsidRPr="008D766B">
              <w:t>MECHANICS</w:t>
            </w:r>
            <w:r w:rsidR="00092C47">
              <w:br/>
            </w:r>
          </w:p>
        </w:tc>
      </w:tr>
      <w:tr w:rsidR="00092C47" w:rsidRPr="00AD1F7D" w14:paraId="616D79F1" w14:textId="77777777" w:rsidTr="00881451">
        <w:trPr>
          <w:tblCellSpacing w:w="0" w:type="dxa"/>
        </w:trPr>
        <w:tc>
          <w:tcPr>
            <w:tcW w:w="708" w:type="pct"/>
            <w:shd w:val="clear" w:color="auto" w:fill="auto"/>
          </w:tcPr>
          <w:p w14:paraId="7F103B2B" w14:textId="77777777" w:rsidR="00E62C6F" w:rsidRPr="00AD1F7D" w:rsidRDefault="00E62C6F" w:rsidP="00E36F91">
            <w:pPr>
              <w:spacing w:after="0"/>
              <w:jc w:val="center"/>
              <w:rPr>
                <w:rFonts w:ascii="Arial" w:hAnsi="Arial" w:cs="Arial"/>
                <w:b/>
                <w:bCs/>
              </w:rPr>
            </w:pPr>
          </w:p>
        </w:tc>
        <w:tc>
          <w:tcPr>
            <w:tcW w:w="1823" w:type="pct"/>
            <w:gridSpan w:val="3"/>
            <w:shd w:val="clear" w:color="auto" w:fill="auto"/>
          </w:tcPr>
          <w:p w14:paraId="2CBAE9D1" w14:textId="77777777" w:rsidR="00E62C6F" w:rsidRPr="001D78F2" w:rsidRDefault="00E62C6F" w:rsidP="001D78F2">
            <w:pPr>
              <w:rPr>
                <w:b/>
              </w:rPr>
            </w:pPr>
            <w:r w:rsidRPr="001D78F2">
              <w:rPr>
                <w:b/>
              </w:rPr>
              <w:t>Missing or Serious Problems</w:t>
            </w:r>
          </w:p>
        </w:tc>
        <w:tc>
          <w:tcPr>
            <w:tcW w:w="1237" w:type="pct"/>
            <w:gridSpan w:val="2"/>
            <w:shd w:val="clear" w:color="auto" w:fill="auto"/>
          </w:tcPr>
          <w:p w14:paraId="19A8C0E2" w14:textId="77777777" w:rsidR="00E62C6F" w:rsidRPr="001D78F2" w:rsidRDefault="00E62C6F" w:rsidP="001D78F2">
            <w:pPr>
              <w:rPr>
                <w:b/>
              </w:rPr>
            </w:pPr>
            <w:r w:rsidRPr="001D78F2">
              <w:rPr>
                <w:b/>
              </w:rPr>
              <w:t>Below Expectations</w:t>
            </w:r>
          </w:p>
        </w:tc>
        <w:tc>
          <w:tcPr>
            <w:tcW w:w="1232" w:type="pct"/>
            <w:gridSpan w:val="2"/>
            <w:shd w:val="clear" w:color="auto" w:fill="auto"/>
          </w:tcPr>
          <w:p w14:paraId="79FC5C4A" w14:textId="77777777" w:rsidR="00E62C6F" w:rsidRPr="001D78F2" w:rsidRDefault="00E62C6F" w:rsidP="001D78F2">
            <w:pPr>
              <w:rPr>
                <w:b/>
              </w:rPr>
            </w:pPr>
            <w:r w:rsidRPr="001D78F2">
              <w:rPr>
                <w:b/>
              </w:rPr>
              <w:t>Meets Expectations</w:t>
            </w:r>
          </w:p>
        </w:tc>
      </w:tr>
      <w:tr w:rsidR="00092C47" w:rsidRPr="00AD1F7D" w14:paraId="207EBA17" w14:textId="77777777" w:rsidTr="00881451">
        <w:trPr>
          <w:tblCellSpacing w:w="0" w:type="dxa"/>
        </w:trPr>
        <w:tc>
          <w:tcPr>
            <w:tcW w:w="708" w:type="pct"/>
            <w:shd w:val="clear" w:color="auto" w:fill="auto"/>
          </w:tcPr>
          <w:p w14:paraId="5C76205B" w14:textId="366A99B2" w:rsidR="00E62C6F" w:rsidRPr="00B11184" w:rsidRDefault="00E62C6F" w:rsidP="00B11184">
            <w:r w:rsidRPr="006A711C">
              <w:rPr>
                <w:b/>
              </w:rPr>
              <w:lastRenderedPageBreak/>
              <w:t>Grammar and Style</w:t>
            </w:r>
            <w:r w:rsidRPr="00AD1F7D">
              <w:t xml:space="preserve"> </w:t>
            </w:r>
            <w:r w:rsidR="00B11184">
              <w:br/>
            </w:r>
            <w:r w:rsidR="007C6C43">
              <w:rPr>
                <w:i/>
              </w:rPr>
              <w:t>Weight 15</w:t>
            </w:r>
            <w:r w:rsidRPr="00AD1F7D">
              <w:rPr>
                <w:i/>
              </w:rPr>
              <w:t>%</w:t>
            </w:r>
          </w:p>
        </w:tc>
        <w:tc>
          <w:tcPr>
            <w:tcW w:w="1823" w:type="pct"/>
            <w:gridSpan w:val="3"/>
            <w:shd w:val="clear" w:color="auto" w:fill="auto"/>
          </w:tcPr>
          <w:p w14:paraId="12DFDAD9" w14:textId="30AF7BEE" w:rsidR="00E62C6F" w:rsidRPr="008D766B" w:rsidRDefault="00E62C6F" w:rsidP="00E24CDE">
            <w:pPr>
              <w:spacing w:line="240" w:lineRule="auto"/>
            </w:pPr>
            <w:r w:rsidRPr="006A711C">
              <w:rPr>
                <w:b/>
              </w:rPr>
              <w:t>0%</w:t>
            </w:r>
            <w:r w:rsidR="006A711C">
              <w:br/>
            </w:r>
            <w:r w:rsidRPr="008D766B">
              <w:t>Response is not submitted.</w:t>
            </w:r>
          </w:p>
        </w:tc>
        <w:tc>
          <w:tcPr>
            <w:tcW w:w="1237" w:type="pct"/>
            <w:gridSpan w:val="2"/>
            <w:shd w:val="clear" w:color="auto" w:fill="auto"/>
          </w:tcPr>
          <w:p w14:paraId="6CF76574" w14:textId="3AFF9598" w:rsidR="00E62C6F" w:rsidRPr="008D766B" w:rsidRDefault="00E62C6F" w:rsidP="00E24CDE">
            <w:pPr>
              <w:spacing w:line="240" w:lineRule="auto"/>
            </w:pPr>
            <w:r w:rsidRPr="006A711C">
              <w:rPr>
                <w:b/>
              </w:rPr>
              <w:t>60%</w:t>
            </w:r>
            <w:r w:rsidR="006A711C">
              <w:br/>
            </w:r>
            <w:r w:rsidRPr="008D766B">
              <w:t>Response needs additional work to meet academic standards and include APA formatting.</w:t>
            </w:r>
          </w:p>
        </w:tc>
        <w:tc>
          <w:tcPr>
            <w:tcW w:w="1232" w:type="pct"/>
            <w:gridSpan w:val="2"/>
            <w:shd w:val="clear" w:color="auto" w:fill="auto"/>
          </w:tcPr>
          <w:p w14:paraId="05F4EEED" w14:textId="0C3412AC" w:rsidR="00E62C6F" w:rsidRPr="008D766B" w:rsidRDefault="00E62C6F" w:rsidP="00E24CDE">
            <w:pPr>
              <w:spacing w:line="240" w:lineRule="auto"/>
            </w:pPr>
            <w:r w:rsidRPr="006A711C">
              <w:rPr>
                <w:b/>
              </w:rPr>
              <w:t>100%</w:t>
            </w:r>
            <w:r w:rsidR="006A711C">
              <w:br/>
            </w:r>
            <w:r w:rsidRPr="008D766B">
              <w:t>Well-developed, professional mess</w:t>
            </w:r>
            <w:r w:rsidR="00F878A7">
              <w:t>age using APA formatting and in-</w:t>
            </w:r>
            <w:r w:rsidRPr="008D766B">
              <w:t>text citations.</w:t>
            </w:r>
          </w:p>
        </w:tc>
      </w:tr>
      <w:tr w:rsidR="00092C47" w:rsidRPr="00AD1F7D" w14:paraId="096E3926" w14:textId="77777777" w:rsidTr="00881451">
        <w:trPr>
          <w:tblCellSpacing w:w="0" w:type="dxa"/>
        </w:trPr>
        <w:tc>
          <w:tcPr>
            <w:tcW w:w="708" w:type="pct"/>
            <w:shd w:val="clear" w:color="auto" w:fill="auto"/>
          </w:tcPr>
          <w:p w14:paraId="2F0C7009" w14:textId="329719DB" w:rsidR="00E62C6F" w:rsidRPr="00B11184" w:rsidRDefault="00E62C6F" w:rsidP="00B11184">
            <w:r w:rsidRPr="006A711C">
              <w:rPr>
                <w:b/>
              </w:rPr>
              <w:t xml:space="preserve">Frequency </w:t>
            </w:r>
            <w:r w:rsidRPr="00AD1F7D">
              <w:rPr>
                <w:i/>
              </w:rPr>
              <w:t>Weight 10%</w:t>
            </w:r>
          </w:p>
        </w:tc>
        <w:tc>
          <w:tcPr>
            <w:tcW w:w="1823" w:type="pct"/>
            <w:gridSpan w:val="3"/>
            <w:shd w:val="clear" w:color="auto" w:fill="auto"/>
          </w:tcPr>
          <w:p w14:paraId="3662A755" w14:textId="297F9CF0" w:rsidR="00E62C6F" w:rsidRPr="008D766B" w:rsidRDefault="00E62C6F" w:rsidP="00E24CDE">
            <w:pPr>
              <w:spacing w:line="240" w:lineRule="auto"/>
            </w:pPr>
            <w:r w:rsidRPr="00551985">
              <w:rPr>
                <w:b/>
              </w:rPr>
              <w:t>0%</w:t>
            </w:r>
            <w:r w:rsidR="00B11184">
              <w:br/>
            </w:r>
            <w:r w:rsidRPr="008D766B">
              <w:t xml:space="preserve">Student did not post or respond. </w:t>
            </w:r>
          </w:p>
        </w:tc>
        <w:tc>
          <w:tcPr>
            <w:tcW w:w="1237" w:type="pct"/>
            <w:gridSpan w:val="2"/>
            <w:shd w:val="clear" w:color="auto" w:fill="auto"/>
          </w:tcPr>
          <w:p w14:paraId="6121C565" w14:textId="0B6B34F0" w:rsidR="00E62C6F" w:rsidRPr="00551985" w:rsidRDefault="00E62C6F" w:rsidP="00E24CDE">
            <w:pPr>
              <w:spacing w:line="240" w:lineRule="auto"/>
              <w:rPr>
                <w:b/>
              </w:rPr>
            </w:pPr>
            <w:r w:rsidRPr="00551985">
              <w:rPr>
                <w:b/>
              </w:rPr>
              <w:t>60%</w:t>
            </w:r>
            <w:r w:rsidR="00551985">
              <w:rPr>
                <w:b/>
              </w:rPr>
              <w:br/>
            </w:r>
            <w:r w:rsidRPr="008D766B">
              <w:t xml:space="preserve">Student responded to the </w:t>
            </w:r>
            <w:r w:rsidR="00F878A7">
              <w:t>d</w:t>
            </w:r>
            <w:r w:rsidRPr="008D766B">
              <w:t xml:space="preserve">iscussion </w:t>
            </w:r>
            <w:r w:rsidR="00F878A7">
              <w:t>q</w:t>
            </w:r>
            <w:r w:rsidRPr="008D766B">
              <w:t xml:space="preserve">uestion on only one day which was a response to another student or faculty member. </w:t>
            </w:r>
          </w:p>
        </w:tc>
        <w:tc>
          <w:tcPr>
            <w:tcW w:w="1232" w:type="pct"/>
            <w:gridSpan w:val="2"/>
            <w:shd w:val="clear" w:color="auto" w:fill="auto"/>
          </w:tcPr>
          <w:p w14:paraId="49DEF51D" w14:textId="088D97A7" w:rsidR="00E62C6F" w:rsidRPr="001B2BD7" w:rsidRDefault="00E62C6F" w:rsidP="00E24CDE">
            <w:pPr>
              <w:spacing w:line="240" w:lineRule="auto"/>
              <w:rPr>
                <w:b/>
              </w:rPr>
            </w:pPr>
            <w:r w:rsidRPr="00551985">
              <w:rPr>
                <w:b/>
              </w:rPr>
              <w:t>100%</w:t>
            </w:r>
            <w:r w:rsidR="00551985">
              <w:rPr>
                <w:b/>
              </w:rPr>
              <w:br/>
            </w:r>
            <w:r w:rsidRPr="008D766B">
              <w:t xml:space="preserve">Student responded to the </w:t>
            </w:r>
            <w:r w:rsidR="00A43CBF">
              <w:t>d</w:t>
            </w:r>
            <w:r w:rsidRPr="008D766B">
              <w:t xml:space="preserve">iscussion </w:t>
            </w:r>
            <w:r w:rsidR="00A43CBF">
              <w:t>q</w:t>
            </w:r>
            <w:r w:rsidRPr="008D766B">
              <w:t>uestion on two separate days. The initial post plus two responses to others were observed.</w:t>
            </w:r>
          </w:p>
        </w:tc>
      </w:tr>
      <w:tr w:rsidR="00092C47" w:rsidRPr="00AD1F7D" w14:paraId="6CB2056E" w14:textId="77777777" w:rsidTr="00881451">
        <w:trPr>
          <w:trHeight w:val="155"/>
          <w:tblCellSpacing w:w="0" w:type="dxa"/>
        </w:trPr>
        <w:tc>
          <w:tcPr>
            <w:tcW w:w="708" w:type="pct"/>
            <w:shd w:val="clear" w:color="auto" w:fill="auto"/>
          </w:tcPr>
          <w:p w14:paraId="79169CD4" w14:textId="2DF94891" w:rsidR="00E62C6F" w:rsidRPr="00B11184" w:rsidRDefault="007C6C43" w:rsidP="00B11184">
            <w:r w:rsidRPr="006747F9">
              <w:rPr>
                <w:b/>
              </w:rPr>
              <w:t>Timeliness</w:t>
            </w:r>
            <w:r w:rsidR="00B11184">
              <w:br/>
            </w:r>
            <w:r w:rsidR="00E62C6F" w:rsidRPr="00AD1F7D">
              <w:rPr>
                <w:i/>
              </w:rPr>
              <w:t>Weight 5%</w:t>
            </w:r>
          </w:p>
        </w:tc>
        <w:tc>
          <w:tcPr>
            <w:tcW w:w="1823" w:type="pct"/>
            <w:gridSpan w:val="3"/>
            <w:shd w:val="clear" w:color="auto" w:fill="auto"/>
          </w:tcPr>
          <w:p w14:paraId="4458A78F" w14:textId="299D4B84" w:rsidR="00E62C6F" w:rsidRPr="008D766B" w:rsidRDefault="00E62C6F" w:rsidP="00E24CDE">
            <w:pPr>
              <w:spacing w:line="240" w:lineRule="auto"/>
            </w:pPr>
            <w:r w:rsidRPr="00551985">
              <w:rPr>
                <w:b/>
              </w:rPr>
              <w:t>0 %</w:t>
            </w:r>
            <w:r w:rsidR="00B11184">
              <w:br/>
            </w:r>
            <w:r w:rsidRPr="008D766B">
              <w:t>No posts or responses were submitted on time.</w:t>
            </w:r>
          </w:p>
        </w:tc>
        <w:tc>
          <w:tcPr>
            <w:tcW w:w="1237" w:type="pct"/>
            <w:gridSpan w:val="2"/>
            <w:shd w:val="clear" w:color="auto" w:fill="auto"/>
          </w:tcPr>
          <w:p w14:paraId="45BB2246" w14:textId="56E6027C" w:rsidR="00E62C6F" w:rsidRPr="008D766B" w:rsidRDefault="00E62C6F" w:rsidP="00E24CDE">
            <w:pPr>
              <w:spacing w:line="240" w:lineRule="auto"/>
            </w:pPr>
            <w:r w:rsidRPr="00551985">
              <w:rPr>
                <w:b/>
              </w:rPr>
              <w:t>60%</w:t>
            </w:r>
            <w:r w:rsidR="00B11184">
              <w:br/>
            </w:r>
            <w:r w:rsidRPr="008D766B">
              <w:t>Only initial post OR responses were on time.</w:t>
            </w:r>
          </w:p>
        </w:tc>
        <w:tc>
          <w:tcPr>
            <w:tcW w:w="1232" w:type="pct"/>
            <w:gridSpan w:val="2"/>
            <w:shd w:val="clear" w:color="auto" w:fill="auto"/>
          </w:tcPr>
          <w:p w14:paraId="31F059CE" w14:textId="47B9A101" w:rsidR="00E62C6F" w:rsidRPr="008D766B" w:rsidRDefault="00E62C6F" w:rsidP="00E24CDE">
            <w:pPr>
              <w:spacing w:line="240" w:lineRule="auto"/>
            </w:pPr>
            <w:r w:rsidRPr="00551985">
              <w:rPr>
                <w:b/>
              </w:rPr>
              <w:t>100%</w:t>
            </w:r>
            <w:r w:rsidR="00B11184">
              <w:br/>
            </w:r>
            <w:r w:rsidRPr="008D766B">
              <w:t>All posts and responses were submitted on time.</w:t>
            </w:r>
          </w:p>
        </w:tc>
      </w:tr>
    </w:tbl>
    <w:p w14:paraId="2400B7F1" w14:textId="77777777" w:rsidR="00CF6682" w:rsidRPr="00CE208F" w:rsidRDefault="00CF6682" w:rsidP="00CE208F"/>
    <w:p w14:paraId="080B272C" w14:textId="51C98330" w:rsidR="006D0FF4" w:rsidRPr="00AD1F7D" w:rsidRDefault="006D0FF4" w:rsidP="00331337">
      <w:pPr>
        <w:pStyle w:val="Heading2"/>
      </w:pPr>
      <w:r w:rsidRPr="00AD1F7D">
        <w:t>NETIQUETTE</w:t>
      </w:r>
      <w:r w:rsidR="00B15BD5">
        <w:t>—COMMUNICATION COURTESY</w:t>
      </w:r>
    </w:p>
    <w:p w14:paraId="2EEA8466" w14:textId="54B8022C" w:rsidR="006D0FF4" w:rsidRPr="00AD1F7D" w:rsidRDefault="006D0FF4" w:rsidP="00AF5254">
      <w:r w:rsidRPr="00AD1F7D">
        <w:t xml:space="preserve">In </w:t>
      </w:r>
      <w:r w:rsidR="00BF71A2">
        <w:t xml:space="preserve">an online </w:t>
      </w:r>
      <w:r w:rsidRPr="00AD1F7D">
        <w:t>course we are creating a community of learners who are collaborating to enhance their own learning and the learning of others.  Therefore</w:t>
      </w:r>
      <w:r w:rsidR="00013CB6">
        <w:t>,</w:t>
      </w:r>
      <w:r w:rsidRPr="00AD1F7D">
        <w:t xml:space="preserve"> it is essential that all communications in discussion boards, chats, emails or group forums be polite, respectful and reasonable.  Creating respectful dialogue is an essential skill for every aspect of our lives.  Hopefully our experience in this </w:t>
      </w:r>
      <w:r w:rsidR="0042493E">
        <w:t>online</w:t>
      </w:r>
      <w:r w:rsidRPr="00AD1F7D">
        <w:t xml:space="preserve"> course will help to improve those skills. Here are a few helpful guidelines t</w:t>
      </w:r>
      <w:r w:rsidR="00013CB6">
        <w:t>hat everyone will benefit from:</w:t>
      </w:r>
    </w:p>
    <w:p w14:paraId="75E6067B" w14:textId="77777777" w:rsidR="006D0FF4" w:rsidRPr="00AD1F7D" w:rsidRDefault="006D0FF4" w:rsidP="005344EB">
      <w:pPr>
        <w:pStyle w:val="ListParagraph"/>
        <w:numPr>
          <w:ilvl w:val="0"/>
          <w:numId w:val="10"/>
        </w:numPr>
      </w:pPr>
      <w:r w:rsidRPr="00AD1F7D">
        <w:t>Positive comments go a long way to facilitate a conversation</w:t>
      </w:r>
    </w:p>
    <w:p w14:paraId="14939D30" w14:textId="77777777" w:rsidR="006D0FF4" w:rsidRPr="00AD1F7D" w:rsidRDefault="006D0FF4" w:rsidP="005344EB">
      <w:pPr>
        <w:pStyle w:val="ListParagraph"/>
        <w:numPr>
          <w:ilvl w:val="0"/>
          <w:numId w:val="10"/>
        </w:numPr>
      </w:pPr>
      <w:r w:rsidRPr="00AD1F7D">
        <w:t>Descriptive comments rather than evaluative (I’m right, you’re wrong) are more likely to engage another student</w:t>
      </w:r>
    </w:p>
    <w:p w14:paraId="7E0201B1" w14:textId="77777777" w:rsidR="006D0FF4" w:rsidRPr="00AD1F7D" w:rsidRDefault="006D0FF4" w:rsidP="005344EB">
      <w:pPr>
        <w:pStyle w:val="ListParagraph"/>
        <w:numPr>
          <w:ilvl w:val="0"/>
          <w:numId w:val="10"/>
        </w:numPr>
      </w:pPr>
      <w:r w:rsidRPr="00AD1F7D">
        <w:t>Don’t make disagreements personal, focus on the content</w:t>
      </w:r>
    </w:p>
    <w:p w14:paraId="2E07D98A" w14:textId="77777777" w:rsidR="006D0FF4" w:rsidRPr="00AD1F7D" w:rsidRDefault="006D0FF4" w:rsidP="005344EB">
      <w:pPr>
        <w:pStyle w:val="ListParagraph"/>
        <w:numPr>
          <w:ilvl w:val="0"/>
          <w:numId w:val="10"/>
        </w:numPr>
      </w:pPr>
      <w:r w:rsidRPr="00AD1F7D">
        <w:t>Avoid sarcasm, be curious, try to understand a different perspective</w:t>
      </w:r>
    </w:p>
    <w:p w14:paraId="7E314EE2" w14:textId="77777777" w:rsidR="006D0FF4" w:rsidRPr="00AD1F7D" w:rsidRDefault="006D0FF4" w:rsidP="005344EB">
      <w:pPr>
        <w:pStyle w:val="ListParagraph"/>
        <w:numPr>
          <w:ilvl w:val="0"/>
          <w:numId w:val="10"/>
        </w:numPr>
      </w:pPr>
      <w:r w:rsidRPr="00AD1F7D">
        <w:t>When you don’t understand the response of another student, ask clarifying questions, be aware of assumptions (yours and other persons) and ask questions to test them out</w:t>
      </w:r>
    </w:p>
    <w:p w14:paraId="44AC2671" w14:textId="77777777" w:rsidR="006D0FF4" w:rsidRPr="00AD1F7D" w:rsidRDefault="006D0FF4" w:rsidP="005344EB">
      <w:pPr>
        <w:pStyle w:val="ListParagraph"/>
        <w:numPr>
          <w:ilvl w:val="0"/>
          <w:numId w:val="10"/>
        </w:numPr>
      </w:pPr>
      <w:r w:rsidRPr="00AD1F7D">
        <w:t>Think about and review your post before you submit</w:t>
      </w:r>
    </w:p>
    <w:p w14:paraId="1B4B9E16" w14:textId="77777777" w:rsidR="006D0FF4" w:rsidRPr="00AD1F7D" w:rsidRDefault="006D0FF4" w:rsidP="005344EB">
      <w:pPr>
        <w:pStyle w:val="ListParagraph"/>
        <w:numPr>
          <w:ilvl w:val="0"/>
          <w:numId w:val="10"/>
        </w:numPr>
      </w:pPr>
      <w:r w:rsidRPr="00AD1F7D">
        <w:t xml:space="preserve">Checking the discussion threads frequently and responding appropriately and in a timely manner.  </w:t>
      </w:r>
    </w:p>
    <w:p w14:paraId="3EFC6E16" w14:textId="77777777" w:rsidR="006D0FF4" w:rsidRPr="00AD1F7D" w:rsidRDefault="006D0FF4" w:rsidP="005344EB">
      <w:pPr>
        <w:pStyle w:val="ListParagraph"/>
        <w:numPr>
          <w:ilvl w:val="0"/>
          <w:numId w:val="10"/>
        </w:numPr>
      </w:pPr>
      <w:r w:rsidRPr="00AD1F7D">
        <w:t xml:space="preserve">Focus on one subject per message and use pertinent subject lines in your emails and discussion thread postings.  </w:t>
      </w:r>
    </w:p>
    <w:p w14:paraId="75180F64" w14:textId="77777777" w:rsidR="006D0FF4" w:rsidRPr="00AD1F7D" w:rsidRDefault="006D0FF4" w:rsidP="005344EB">
      <w:pPr>
        <w:pStyle w:val="ListParagraph"/>
        <w:numPr>
          <w:ilvl w:val="0"/>
          <w:numId w:val="10"/>
        </w:numPr>
      </w:pPr>
      <w:r w:rsidRPr="00AD1F7D">
        <w:t xml:space="preserve">Capitalize words only to highlight a point or for titles - capitalizing otherwise is generally viewed as SHOUTING! </w:t>
      </w:r>
    </w:p>
    <w:p w14:paraId="37136185" w14:textId="77777777" w:rsidR="006D0FF4" w:rsidRPr="00AD1F7D" w:rsidRDefault="006D0FF4" w:rsidP="005344EB">
      <w:pPr>
        <w:pStyle w:val="ListParagraph"/>
        <w:numPr>
          <w:ilvl w:val="0"/>
          <w:numId w:val="10"/>
        </w:numPr>
      </w:pPr>
      <w:r w:rsidRPr="00AD1F7D">
        <w:t xml:space="preserve">Be professional and careful with your online interactions with classmates and instructors. </w:t>
      </w:r>
    </w:p>
    <w:p w14:paraId="7D90FE42" w14:textId="77777777" w:rsidR="006D0FF4" w:rsidRPr="00AD1F7D" w:rsidRDefault="006D0FF4" w:rsidP="005344EB">
      <w:pPr>
        <w:pStyle w:val="ListParagraph"/>
        <w:numPr>
          <w:ilvl w:val="0"/>
          <w:numId w:val="10"/>
        </w:numPr>
      </w:pPr>
      <w:r w:rsidRPr="00AD1F7D">
        <w:t xml:space="preserve">Cite all quotes, references, and sources appropriately.  </w:t>
      </w:r>
    </w:p>
    <w:p w14:paraId="3E772D1A" w14:textId="77777777" w:rsidR="006D0FF4" w:rsidRPr="00AD1F7D" w:rsidRDefault="006D0FF4" w:rsidP="005344EB">
      <w:pPr>
        <w:pStyle w:val="ListParagraph"/>
        <w:numPr>
          <w:ilvl w:val="0"/>
          <w:numId w:val="10"/>
        </w:numPr>
      </w:pPr>
      <w:r w:rsidRPr="00AD1F7D">
        <w:lastRenderedPageBreak/>
        <w:t xml:space="preserve">When posting a long </w:t>
      </w:r>
      <w:r w:rsidR="00D649C8" w:rsidRPr="00AD1F7D">
        <w:t>message,</w:t>
      </w:r>
      <w:r w:rsidRPr="00AD1F7D">
        <w:t xml:space="preserve"> it is generally considered courteous to warn readers at the beginning of the post that it is lengthy.  </w:t>
      </w:r>
    </w:p>
    <w:p w14:paraId="7D0A137C" w14:textId="77777777" w:rsidR="006D0FF4" w:rsidRPr="00AD1F7D" w:rsidRDefault="006D0FF4" w:rsidP="005344EB">
      <w:pPr>
        <w:pStyle w:val="ListParagraph"/>
        <w:numPr>
          <w:ilvl w:val="0"/>
          <w:numId w:val="10"/>
        </w:numPr>
      </w:pPr>
      <w:r w:rsidRPr="00AD1F7D">
        <w:t xml:space="preserve">Don't forward someone else's messages without their permission. This is considered rude, so always ask first.  </w:t>
      </w:r>
    </w:p>
    <w:p w14:paraId="708C0A56" w14:textId="61CE7C60" w:rsidR="006D0FF4" w:rsidRPr="008768C0" w:rsidRDefault="006D0FF4" w:rsidP="005344EB">
      <w:pPr>
        <w:pStyle w:val="ListParagraph"/>
        <w:numPr>
          <w:ilvl w:val="0"/>
          <w:numId w:val="10"/>
        </w:numPr>
      </w:pPr>
      <w:r w:rsidRPr="00AD1F7D">
        <w:t xml:space="preserve">Students may use humor, but they should use it carefully. The absence of face-to-face cues can cause humor to be misinterpreted as criticism or flaming (i.e. angry, antagonistic criticism). </w:t>
      </w:r>
      <w:r w:rsidR="00DC5B18">
        <w:br/>
      </w:r>
    </w:p>
    <w:p w14:paraId="47756FCA" w14:textId="6ABDA76A" w:rsidR="006D0FF4" w:rsidRPr="00AD1F7D" w:rsidRDefault="006D0FF4" w:rsidP="00331337">
      <w:pPr>
        <w:pStyle w:val="Heading2"/>
      </w:pPr>
      <w:r w:rsidRPr="00AD1F7D">
        <w:t xml:space="preserve">ACADEMIC ACTIVITY AND PARTICIPATION POLICY FOR </w:t>
      </w:r>
      <w:r w:rsidR="00D75A8A">
        <w:t>ONLINE</w:t>
      </w:r>
      <w:r w:rsidR="00301D9D">
        <w:t xml:space="preserve"> </w:t>
      </w:r>
      <w:r w:rsidR="00AC68B7">
        <w:t>COURSES</w:t>
      </w:r>
    </w:p>
    <w:p w14:paraId="3DC76B61" w14:textId="77777777" w:rsidR="00EB7793" w:rsidRPr="00C25506" w:rsidRDefault="00EB7793" w:rsidP="00EB7793">
      <w:pPr>
        <w:rPr>
          <w:sz w:val="24"/>
          <w:szCs w:val="24"/>
        </w:rPr>
      </w:pPr>
      <w:r w:rsidRPr="00C25506">
        <w:t>Given the asynchronous format of online and hybrid courses, students have the opportunity to take part in the class at multiple times during each weekly module. It is recommended that students login to their onli</w:t>
      </w:r>
      <w:r>
        <w:t>ne/hybrid course, at minimum, 4–</w:t>
      </w:r>
      <w:r w:rsidRPr="00C25506">
        <w:t>5 times per week to participate in discussion boards, read materials, take assessments, and submit assignments. Active participation in online courses is required and is often graded by the instructor. </w:t>
      </w:r>
    </w:p>
    <w:p w14:paraId="266F3EA2" w14:textId="77777777" w:rsidR="00EB7793" w:rsidRPr="00C25506" w:rsidRDefault="00EB7793" w:rsidP="00EB7793">
      <w:pPr>
        <w:rPr>
          <w:sz w:val="24"/>
          <w:szCs w:val="24"/>
        </w:rPr>
      </w:pPr>
      <w:r w:rsidRPr="00C25506">
        <w:t>To be considered active, students will be expected to login to their online or hybrid course(s) in the Blackboard Learning Management System (LMS) and participate in at least two (2) “Academic Activities” each week:</w:t>
      </w:r>
    </w:p>
    <w:p w14:paraId="14C290E4" w14:textId="77777777" w:rsidR="00EB7793" w:rsidRPr="00FA7573" w:rsidRDefault="00EB7793" w:rsidP="00EB7793">
      <w:pPr>
        <w:pStyle w:val="ListParagraph"/>
        <w:numPr>
          <w:ilvl w:val="0"/>
          <w:numId w:val="25"/>
        </w:numPr>
        <w:rPr>
          <w:rFonts w:eastAsia="Times New Roman"/>
          <w:sz w:val="24"/>
          <w:szCs w:val="24"/>
        </w:rPr>
      </w:pPr>
      <w:r w:rsidRPr="00FA7573">
        <w:rPr>
          <w:rFonts w:eastAsia="Times New Roman"/>
        </w:rPr>
        <w:t>At least one Academic Activity by midnight ET Wednesday each week.</w:t>
      </w:r>
    </w:p>
    <w:p w14:paraId="073D2B9C" w14:textId="77777777" w:rsidR="00EB7793" w:rsidRPr="00FA7573" w:rsidRDefault="00EB7793" w:rsidP="00EB7793">
      <w:pPr>
        <w:pStyle w:val="ListParagraph"/>
        <w:numPr>
          <w:ilvl w:val="0"/>
          <w:numId w:val="25"/>
        </w:numPr>
        <w:rPr>
          <w:rFonts w:eastAsia="Times New Roman"/>
          <w:sz w:val="24"/>
          <w:szCs w:val="24"/>
        </w:rPr>
      </w:pPr>
      <w:r w:rsidRPr="00FA7573">
        <w:rPr>
          <w:rFonts w:eastAsia="Times New Roman"/>
        </w:rPr>
        <w:t>At least one additional Academic Activity by midnight ET Sunday each week.</w:t>
      </w:r>
    </w:p>
    <w:p w14:paraId="50BEBCAA" w14:textId="77777777" w:rsidR="00EB7793" w:rsidRPr="00C25506" w:rsidRDefault="00EB7793" w:rsidP="00EB7793">
      <w:pPr>
        <w:rPr>
          <w:sz w:val="24"/>
          <w:szCs w:val="24"/>
        </w:rPr>
      </w:pPr>
      <w:r w:rsidRPr="00C25506">
        <w:t>“Academic activities” includes any combination of the following:</w:t>
      </w:r>
    </w:p>
    <w:p w14:paraId="40589A0D" w14:textId="77777777" w:rsidR="00EB7793" w:rsidRPr="00FA7573" w:rsidRDefault="00EB7793" w:rsidP="00EB7793">
      <w:pPr>
        <w:pStyle w:val="ListParagraph"/>
        <w:numPr>
          <w:ilvl w:val="0"/>
          <w:numId w:val="24"/>
        </w:numPr>
        <w:rPr>
          <w:rFonts w:eastAsia="Times New Roman"/>
          <w:sz w:val="24"/>
          <w:szCs w:val="24"/>
        </w:rPr>
      </w:pPr>
      <w:r w:rsidRPr="00FA7573">
        <w:rPr>
          <w:rFonts w:eastAsia="Times New Roman"/>
        </w:rPr>
        <w:t>Posting to discussion boards within the online course.</w:t>
      </w:r>
    </w:p>
    <w:p w14:paraId="221ACBD3" w14:textId="77777777" w:rsidR="00EB7793" w:rsidRPr="00FA7573" w:rsidRDefault="00EB7793" w:rsidP="00EB7793">
      <w:pPr>
        <w:pStyle w:val="ListParagraph"/>
        <w:numPr>
          <w:ilvl w:val="0"/>
          <w:numId w:val="24"/>
        </w:numPr>
        <w:rPr>
          <w:rFonts w:eastAsia="Times New Roman"/>
          <w:sz w:val="24"/>
          <w:szCs w:val="24"/>
        </w:rPr>
      </w:pPr>
      <w:r w:rsidRPr="00FA7573">
        <w:rPr>
          <w:rFonts w:eastAsia="Times New Roman"/>
        </w:rPr>
        <w:t>Turning in an assignment within the online course.</w:t>
      </w:r>
    </w:p>
    <w:p w14:paraId="790A3517" w14:textId="77777777" w:rsidR="00EB7793" w:rsidRPr="00FA7573" w:rsidRDefault="00EB7793" w:rsidP="00EB7793">
      <w:pPr>
        <w:pStyle w:val="ListParagraph"/>
        <w:numPr>
          <w:ilvl w:val="0"/>
          <w:numId w:val="24"/>
        </w:numPr>
        <w:rPr>
          <w:rFonts w:eastAsia="Times New Roman"/>
          <w:sz w:val="24"/>
          <w:szCs w:val="24"/>
        </w:rPr>
      </w:pPr>
      <w:r w:rsidRPr="00FA7573">
        <w:rPr>
          <w:rFonts w:eastAsia="Times New Roman"/>
        </w:rPr>
        <w:t>Taking a quiz, test, or other assessment within the online course.</w:t>
      </w:r>
    </w:p>
    <w:p w14:paraId="17A3B296" w14:textId="7E06E873" w:rsidR="00EB7793" w:rsidRPr="00C25506" w:rsidRDefault="00EB7793" w:rsidP="00EB7793">
      <w:pPr>
        <w:rPr>
          <w:sz w:val="24"/>
          <w:szCs w:val="24"/>
        </w:rPr>
      </w:pPr>
      <w:r w:rsidRPr="00C25506">
        <w:t>A student who is unable to take part in a given week’s activities must contact the instructor prior to any assignment deadlines. Makeup work is accepted at the discretion of the instructor. Students should plan accordingly and make sure to read the schedule of deadlines listed in the course syllabus.</w:t>
      </w:r>
      <w:r>
        <w:br/>
      </w:r>
    </w:p>
    <w:p w14:paraId="7FA6208F" w14:textId="77777777" w:rsidR="006D0FF4" w:rsidRPr="00AD1F7D" w:rsidRDefault="00AA7FDB" w:rsidP="00331337">
      <w:pPr>
        <w:pStyle w:val="Heading2"/>
      </w:pPr>
      <w:r>
        <w:t>LIBRARY SERVICES</w:t>
      </w:r>
    </w:p>
    <w:p w14:paraId="5699AF3E" w14:textId="62BA9392" w:rsidR="00C969DD" w:rsidRPr="008768C0" w:rsidRDefault="00471C3F" w:rsidP="008768C0">
      <w:r>
        <w:t>Students</w:t>
      </w:r>
      <w:r w:rsidR="006D0FF4" w:rsidRPr="00AD1F7D">
        <w:t xml:space="preserve"> can receive assistance with research and citations as well as secure materials from the library.  For a full list of hours and services </w:t>
      </w:r>
      <w:hyperlink r:id="rId11" w:tooltip="Library Website Hours" w:history="1">
        <w:r w:rsidR="006D0FF4" w:rsidRPr="008768C0">
          <w:rPr>
            <w:rStyle w:val="Hyperlink"/>
          </w:rPr>
          <w:t>please see</w:t>
        </w:r>
        <w:r w:rsidR="008768C0" w:rsidRPr="008768C0">
          <w:rPr>
            <w:rStyle w:val="Hyperlink"/>
          </w:rPr>
          <w:t xml:space="preserve"> the library website at this link</w:t>
        </w:r>
      </w:hyperlink>
      <w:r w:rsidR="008768C0">
        <w:t>.</w:t>
      </w:r>
      <w:r w:rsidR="008768C0">
        <w:br/>
      </w:r>
    </w:p>
    <w:p w14:paraId="4E412854" w14:textId="77777777" w:rsidR="008768C0" w:rsidRDefault="006D0FF4" w:rsidP="00AA7FDB">
      <w:pPr>
        <w:spacing w:after="0"/>
        <w:rPr>
          <w:rFonts w:ascii="Arial" w:hAnsi="Arial" w:cs="Arial"/>
          <w:b/>
        </w:rPr>
      </w:pPr>
      <w:r w:rsidRPr="00FF0797">
        <w:rPr>
          <w:rStyle w:val="Heading2Char"/>
        </w:rPr>
        <w:t>BLACKBOARD HE</w:t>
      </w:r>
      <w:r w:rsidR="00AA7FDB" w:rsidRPr="00FF0797">
        <w:rPr>
          <w:rStyle w:val="Heading2Char"/>
        </w:rPr>
        <w:t>LP DESK AND TECHNICAL QUESTIONS</w:t>
      </w:r>
      <w:r w:rsidR="00301D9D">
        <w:rPr>
          <w:rFonts w:ascii="Arial" w:hAnsi="Arial" w:cs="Arial"/>
          <w:b/>
        </w:rPr>
        <w:t xml:space="preserve"> </w:t>
      </w:r>
    </w:p>
    <w:p w14:paraId="1BB1E789" w14:textId="6E36DAD7" w:rsidR="006D0FF4" w:rsidRPr="008768C0" w:rsidRDefault="006D0FF4" w:rsidP="008768C0">
      <w:pPr>
        <w:rPr>
          <w:rStyle w:val="Hyperlink"/>
          <w:b/>
        </w:rPr>
      </w:pPr>
      <w:r w:rsidRPr="00AD1F7D">
        <w:t xml:space="preserve">For Blackboard support during regular business hours please call </w:t>
      </w:r>
      <w:r w:rsidR="008768C0">
        <w:t>our</w:t>
      </w:r>
      <w:r w:rsidRPr="00AD1F7D">
        <w:t xml:space="preserve"> Help Desk at 617-989-4500 and say "Blackboard" when prompted. For 24/7 support students </w:t>
      </w:r>
      <w:r w:rsidR="008768C0">
        <w:fldChar w:fldCharType="begin"/>
      </w:r>
      <w:r w:rsidR="008768C0">
        <w:instrText xml:space="preserve"> HYPERLINK "http://wit.echelp.org/" \o "Online support and browser test website" </w:instrText>
      </w:r>
      <w:r w:rsidR="008768C0">
        <w:fldChar w:fldCharType="separate"/>
      </w:r>
      <w:r w:rsidRPr="008768C0">
        <w:rPr>
          <w:rStyle w:val="Hyperlink"/>
        </w:rPr>
        <w:t>should visit</w:t>
      </w:r>
      <w:r w:rsidR="008768C0" w:rsidRPr="008768C0">
        <w:rPr>
          <w:rStyle w:val="Hyperlink"/>
        </w:rPr>
        <w:t xml:space="preserve"> this website</w:t>
      </w:r>
      <w:r w:rsidR="008768C0">
        <w:rPr>
          <w:rStyle w:val="Hyperlink"/>
        </w:rPr>
        <w:t xml:space="preserve"> </w:t>
      </w:r>
      <w:r w:rsidRPr="008768C0">
        <w:rPr>
          <w:rStyle w:val="Hyperlink"/>
        </w:rPr>
        <w:t>for the Online Support Center and Browser Test.</w:t>
      </w:r>
    </w:p>
    <w:p w14:paraId="57FE0433" w14:textId="130C0DF2" w:rsidR="0094642D" w:rsidRDefault="008768C0" w:rsidP="00AA7FDB">
      <w:pPr>
        <w:tabs>
          <w:tab w:val="left" w:pos="-720"/>
        </w:tabs>
        <w:spacing w:after="0"/>
        <w:rPr>
          <w:rFonts w:ascii="Arial" w:eastAsia="Times New Roman" w:hAnsi="Arial" w:cs="Arial"/>
          <w:color w:val="0000FF"/>
          <w:u w:val="single"/>
        </w:rPr>
      </w:pPr>
      <w:r>
        <w:lastRenderedPageBreak/>
        <w:fldChar w:fldCharType="end"/>
      </w:r>
    </w:p>
    <w:p w14:paraId="46F3F7D6" w14:textId="03675D39" w:rsidR="00AA7FDB" w:rsidRDefault="00AC68B7" w:rsidP="00331337">
      <w:pPr>
        <w:pStyle w:val="Heading2"/>
      </w:pPr>
      <w:r>
        <w:t>ACADEMIC SUPPORT</w:t>
      </w:r>
    </w:p>
    <w:p w14:paraId="418370B2" w14:textId="177620AB" w:rsidR="006D0FF4" w:rsidRPr="00EE780A" w:rsidRDefault="00AC68B7" w:rsidP="00EE780A">
      <w:pPr>
        <w:rPr>
          <w:rFonts w:ascii="Times New Roman" w:hAnsi="Times New Roman"/>
        </w:rPr>
      </w:pPr>
      <w:r w:rsidRPr="00654386">
        <w:rPr>
          <w:shd w:val="clear" w:color="auto" w:fill="FFFFFF"/>
        </w:rPr>
        <w:t xml:space="preserve">The Center for Academic Excellence facilitates Wentworth students’ academic success and helps them to achieve their full learning potential.  Students may choose to receive individual assistance through one-on-one tutoring in many subjects, including math, science, writing, and major classes.  In addition, the Center for Academic Excellence offers Facilitated Study Groups (FSGs), tutor-led study tables, academic workshops, and learning-strategy consultations.  The peer-tutoring </w:t>
      </w:r>
      <w:r w:rsidRPr="00DC5B18">
        <w:t xml:space="preserve">program is certified by the College Reading and Learning Association’s International Tutor Training Certification program. To make an appointment or to review our drop-in offerings, please visit www.wit.edu/cae.  For additional assistance or support on subjects not listed, please reach out via email to </w:t>
      </w:r>
      <w:hyperlink r:id="rId12" w:tooltip="Center for Academic Excellence" w:history="1">
        <w:r w:rsidRPr="00DC5B18">
          <w:rPr>
            <w:rStyle w:val="Hyperlink"/>
          </w:rPr>
          <w:t>cae@wit.edu.</w:t>
        </w:r>
      </w:hyperlink>
      <w:r w:rsidR="00EE780A">
        <w:rPr>
          <w:rFonts w:ascii="Times New Roman" w:hAnsi="Times New Roman"/>
        </w:rPr>
        <w:br/>
      </w:r>
    </w:p>
    <w:p w14:paraId="6A87463C" w14:textId="630F8935" w:rsidR="00AA7FDB" w:rsidRDefault="00AC68B7" w:rsidP="00331337">
      <w:pPr>
        <w:pStyle w:val="Heading2"/>
      </w:pPr>
      <w:r>
        <w:t>ACADEMIC HONESTY STATEMENT</w:t>
      </w:r>
    </w:p>
    <w:p w14:paraId="723D7232" w14:textId="42070BD2" w:rsidR="006D0FF4" w:rsidRPr="00A26326" w:rsidRDefault="006D0FF4" w:rsidP="00A26326">
      <w:pPr>
        <w:rPr>
          <w:b/>
          <w:bCs/>
        </w:rPr>
      </w:pPr>
      <w:r w:rsidRPr="00AD1F7D">
        <w:t>Students at Wentworth are expected to be honest and forthright in their academic endeavors.  Academic dishonesty includes cheating, inventing false information or citations, plagiarism, tampering with computers, destroying other people’s studio property, or academic misconduct” (Academic Catalog). See the catalogue for a full explanation.</w:t>
      </w:r>
    </w:p>
    <w:p w14:paraId="3A52DEB4" w14:textId="2958A63A" w:rsidR="006D0FF4" w:rsidRPr="00AD1F7D" w:rsidRDefault="006D0FF4" w:rsidP="00331337">
      <w:pPr>
        <w:pStyle w:val="Heading2"/>
      </w:pPr>
      <w:r w:rsidRPr="00AD1F7D">
        <w:t>S</w:t>
      </w:r>
      <w:r w:rsidR="00AC68B7">
        <w:t>TUDENT ACCOUNTABILITY STATEMENT</w:t>
      </w:r>
    </w:p>
    <w:p w14:paraId="183660A8" w14:textId="4331A68E" w:rsidR="006D0FF4" w:rsidRPr="00AD1F7D" w:rsidRDefault="006D0FF4" w:rsidP="00023224">
      <w:pPr>
        <w:rPr>
          <w:b/>
        </w:rPr>
      </w:pPr>
      <w:r w:rsidRPr="00AD1F7D">
        <w:t xml:space="preserve">All work should be submitted through the course site as a permanent record. Assignments should be done in Excel or Word, in APA format.  No late work is </w:t>
      </w:r>
      <w:r w:rsidR="00F71AF8">
        <w:t xml:space="preserve">accepted without prior approval, </w:t>
      </w:r>
      <w:r w:rsidRPr="00AD1F7D">
        <w:t>if approved will be accepted at a 10% reduction in value for each week late.  No late w</w:t>
      </w:r>
      <w:r w:rsidR="00A77C47">
        <w:t>ork will be accepted for or in W</w:t>
      </w:r>
      <w:r w:rsidRPr="00AD1F7D">
        <w:t xml:space="preserve">eek 7.  </w:t>
      </w:r>
    </w:p>
    <w:p w14:paraId="5FE79F0F" w14:textId="6DB5379E" w:rsidR="006D0FF4" w:rsidRPr="00A26326" w:rsidRDefault="006D0FF4" w:rsidP="00A26326">
      <w:pPr>
        <w:rPr>
          <w:i/>
          <w:highlight w:val="lightGray"/>
        </w:rPr>
      </w:pPr>
      <w:r w:rsidRPr="00AD1F7D">
        <w:t>Plagiarism and cheating is not permitted. Students who are caught cheating will receive a zero for the assignment and may receive a failing grade for the entire course.  See the Student Handbook for more information about plagiarism and cheating.</w:t>
      </w:r>
      <w:r w:rsidRPr="00AD1F7D">
        <w:rPr>
          <w:i/>
          <w:highlight w:val="lightGray"/>
        </w:rPr>
        <w:t xml:space="preserve"> </w:t>
      </w:r>
      <w:r w:rsidR="00283192">
        <w:rPr>
          <w:i/>
          <w:highlight w:val="lightGray"/>
        </w:rPr>
        <w:br/>
      </w:r>
    </w:p>
    <w:p w14:paraId="3EE5F729" w14:textId="77777777" w:rsidR="00E75835" w:rsidRPr="00AD1F7D" w:rsidRDefault="00E75835" w:rsidP="00331337">
      <w:pPr>
        <w:pStyle w:val="Heading2"/>
      </w:pPr>
      <w:r>
        <w:t>CENTER FOR WELLNESS AND</w:t>
      </w:r>
      <w:r w:rsidRPr="004B7F68">
        <w:rPr>
          <w:rFonts w:eastAsia="Times New Roman"/>
          <w:color w:val="000000"/>
          <w:shd w:val="clear" w:color="auto" w:fill="FFFFFF"/>
        </w:rPr>
        <w:t xml:space="preserve"> </w:t>
      </w:r>
      <w:r>
        <w:t>DISABILITY SERVICES STATEMENT</w:t>
      </w:r>
    </w:p>
    <w:p w14:paraId="35907443" w14:textId="62CF8108" w:rsidR="00E75835" w:rsidRPr="007F284D" w:rsidRDefault="00E75835" w:rsidP="00023224">
      <w:r w:rsidRPr="00EC28CE">
        <w:rPr>
          <w:shd w:val="clear" w:color="auto" w:fill="FFFFFF"/>
        </w:rPr>
        <w:t>College can be challenging and it is common to feel overwhelmed or stressed at times.  If these feelings are related to course work or academic performance, please talk to me.  For more significant mental health concerns, the </w:t>
      </w:r>
      <w:r w:rsidRPr="00EC28CE">
        <w:rPr>
          <w:b/>
          <w:bCs/>
          <w:shd w:val="clear" w:color="auto" w:fill="FFFFFF"/>
        </w:rPr>
        <w:t>Center for Wellness and Disability Services (003 Watson Hall, 617-989-4390) </w:t>
      </w:r>
      <w:r w:rsidRPr="00EC28CE">
        <w:rPr>
          <w:shd w:val="clear" w:color="auto" w:fill="FFFFFF"/>
        </w:rPr>
        <w:t>provides free and confidential mental health counseling. </w:t>
      </w:r>
    </w:p>
    <w:p w14:paraId="269BAB12" w14:textId="4D95FBE1" w:rsidR="007F284D" w:rsidRPr="00023224" w:rsidRDefault="007F284D" w:rsidP="00023224">
      <w:pPr>
        <w:rPr>
          <w:shd w:val="clear" w:color="auto" w:fill="FFFFFF"/>
        </w:rPr>
      </w:pPr>
      <w:r>
        <w:rPr>
          <w:shd w:val="clear" w:color="auto" w:fill="FFFFFF"/>
        </w:rPr>
        <w:t>If you or someone you know needs support around thought of suicide, the following resources are available:</w:t>
      </w:r>
    </w:p>
    <w:p w14:paraId="3CFEA768" w14:textId="77777777" w:rsidR="007F284D" w:rsidRDefault="007F284D" w:rsidP="005344EB">
      <w:pPr>
        <w:pStyle w:val="ListParagraph"/>
        <w:numPr>
          <w:ilvl w:val="0"/>
          <w:numId w:val="13"/>
        </w:numPr>
      </w:pPr>
      <w:r>
        <w:t>Center for Wellness and Disability Services, Watson 003, 617-989-4390, M-F 8:15-4:45</w:t>
      </w:r>
    </w:p>
    <w:p w14:paraId="106920C5" w14:textId="77777777" w:rsidR="007F284D" w:rsidRDefault="007F284D" w:rsidP="005344EB">
      <w:pPr>
        <w:pStyle w:val="ListParagraph"/>
        <w:numPr>
          <w:ilvl w:val="0"/>
          <w:numId w:val="13"/>
        </w:numPr>
      </w:pPr>
      <w:r>
        <w:t>Campus Police, First level of 610 Huntington Avenue, 617-989-444, 24/7</w:t>
      </w:r>
    </w:p>
    <w:p w14:paraId="2C1ACCD5" w14:textId="77777777" w:rsidR="007F284D" w:rsidRDefault="007F284D" w:rsidP="005344EB">
      <w:pPr>
        <w:pStyle w:val="ListParagraph"/>
        <w:numPr>
          <w:ilvl w:val="0"/>
          <w:numId w:val="13"/>
        </w:numPr>
      </w:pPr>
      <w:r>
        <w:t>Samaritans, call or text 1-877-870-4673</w:t>
      </w:r>
    </w:p>
    <w:p w14:paraId="1B30C1C0" w14:textId="77777777" w:rsidR="007F284D" w:rsidRDefault="007F284D" w:rsidP="005344EB">
      <w:pPr>
        <w:pStyle w:val="ListParagraph"/>
        <w:numPr>
          <w:ilvl w:val="0"/>
          <w:numId w:val="13"/>
        </w:numPr>
      </w:pPr>
      <w:r>
        <w:lastRenderedPageBreak/>
        <w:t>Crisis Text Line, text “start” to 741-741</w:t>
      </w:r>
    </w:p>
    <w:p w14:paraId="3885A955" w14:textId="77777777" w:rsidR="007F284D" w:rsidRDefault="007F284D" w:rsidP="005344EB">
      <w:pPr>
        <w:pStyle w:val="ListParagraph"/>
        <w:numPr>
          <w:ilvl w:val="0"/>
          <w:numId w:val="13"/>
        </w:numPr>
      </w:pPr>
      <w:r>
        <w:t>National Suicide Prevention Lifeline, call 1-800-273-8255</w:t>
      </w:r>
    </w:p>
    <w:p w14:paraId="30B3E985" w14:textId="77777777" w:rsidR="00023224" w:rsidRDefault="007F284D" w:rsidP="005344EB">
      <w:pPr>
        <w:pStyle w:val="ListParagraph"/>
        <w:numPr>
          <w:ilvl w:val="0"/>
          <w:numId w:val="13"/>
        </w:numPr>
      </w:pPr>
      <w:r>
        <w:t>GLBT Youth Hotline, call 1-866-488-7386</w:t>
      </w:r>
    </w:p>
    <w:p w14:paraId="20F85E71" w14:textId="06355AB9" w:rsidR="007F284D" w:rsidRDefault="007F284D" w:rsidP="005344EB">
      <w:pPr>
        <w:pStyle w:val="ListParagraph"/>
        <w:numPr>
          <w:ilvl w:val="0"/>
          <w:numId w:val="13"/>
        </w:numPr>
      </w:pPr>
      <w:r>
        <w:t>Beth Israel Deaconess Emergency Room, 190 Pilgrim Rd Boston, MA</w:t>
      </w:r>
    </w:p>
    <w:p w14:paraId="70D52B7E" w14:textId="47E61E4F" w:rsidR="00E75835" w:rsidRPr="00023224" w:rsidRDefault="007F284D" w:rsidP="00023224">
      <w:r>
        <w:t xml:space="preserve">Students requiring academic accommodations must provide an official accommodation memo from </w:t>
      </w:r>
      <w:r w:rsidRPr="00DB2843">
        <w:rPr>
          <w:b/>
        </w:rPr>
        <w:t>the Center for Wellness and Disability Services</w:t>
      </w:r>
      <w:r>
        <w:t xml:space="preserve"> and contact me privately to discuss logistics.</w:t>
      </w:r>
      <w:r w:rsidR="00B94BD4">
        <w:br/>
      </w:r>
    </w:p>
    <w:p w14:paraId="2C39F8FC" w14:textId="77777777" w:rsidR="00DD44B9" w:rsidRDefault="00DD44B9" w:rsidP="00331337">
      <w:pPr>
        <w:rPr>
          <w:b/>
        </w:rPr>
      </w:pPr>
      <w:r>
        <w:rPr>
          <w:b/>
        </w:rPr>
        <w:t>ASSIGNMENTS AND GRADING</w:t>
      </w:r>
    </w:p>
    <w:p w14:paraId="0EBCD189" w14:textId="0AA30D18" w:rsidR="00331337" w:rsidRPr="00331337" w:rsidRDefault="00331337" w:rsidP="00331337">
      <w:r w:rsidRPr="00331337">
        <w:rPr>
          <w:b/>
        </w:rPr>
        <w:t>Course Site/Website</w:t>
      </w:r>
      <w:r>
        <w:t xml:space="preserve">: </w:t>
      </w:r>
      <w:r w:rsidRPr="00331337">
        <w:t xml:space="preserve">Weekly homework assignments, quizzes and midterm will be posted onto Blackboard.  I will post solutions to all assessments after everyone has completed them.  Everything will be announced VIA email should things need to change, or questions need to be addressed.  It is the student’s responsibility to visit the </w:t>
      </w:r>
      <w:r>
        <w:t xml:space="preserve">course </w:t>
      </w:r>
      <w:r w:rsidRPr="00331337">
        <w:t>site regularly to ensure that they are aware of the most current postings. You are also advised to regularly check your e-mail for announcements.</w:t>
      </w:r>
    </w:p>
    <w:p w14:paraId="185F92B2" w14:textId="79085BE1" w:rsidR="00331337" w:rsidRPr="00331337" w:rsidRDefault="00331337" w:rsidP="00331337">
      <w:pPr>
        <w:rPr>
          <w:b/>
        </w:rPr>
      </w:pPr>
      <w:r w:rsidRPr="00331337">
        <w:rPr>
          <w:b/>
        </w:rPr>
        <w:t>Assignments/Submitted Work/Late Work:</w:t>
      </w:r>
      <w:r>
        <w:rPr>
          <w:b/>
        </w:rPr>
        <w:t xml:space="preserve"> </w:t>
      </w:r>
      <w:r w:rsidRPr="00331337">
        <w:t>All submitted quizzes and homework must be handed in by Sunday unless otherwise announced</w:t>
      </w:r>
      <w:r>
        <w:t xml:space="preserve"> or noted in the course website</w:t>
      </w:r>
      <w:r w:rsidRPr="00331337">
        <w:t>. Late assessments will only be accepted at the discretion of your instructor and CPCE.  All submitted written assignments for this course must meet the Standards for English I. Poorly written work will be returned to you, without a grade, for revision. The students are encouraged to utilize the Writing Center facility for help polishing their papers.</w:t>
      </w:r>
    </w:p>
    <w:p w14:paraId="3C8EF111" w14:textId="77777777" w:rsidR="00E6679E" w:rsidRPr="00AD1F7D" w:rsidRDefault="00331337" w:rsidP="00E6679E">
      <w:pPr>
        <w:pStyle w:val="Heading2"/>
      </w:pPr>
      <w:r w:rsidRPr="00331337">
        <w:rPr>
          <w:b/>
        </w:rPr>
        <w:t>Midterm and Final Presentation:</w:t>
      </w:r>
      <w:r>
        <w:rPr>
          <w:b/>
        </w:rPr>
        <w:t xml:space="preserve"> </w:t>
      </w:r>
      <w:r w:rsidRPr="00331337">
        <w:t xml:space="preserve">There will be a midterm and a final presentation. The midterm will require you to log in to the testing section of Backboard in order to submit.  This will be during week 4 and will consist of all materials that we have covered.  The final presentation will be posted onto blackboard for week 7.  We will agree upon a technology throughout the weeks, and you will be graded on progress.  You will also be required to read, comment and </w:t>
      </w:r>
      <w:r>
        <w:t xml:space="preserve">provide </w:t>
      </w:r>
      <w:r w:rsidRPr="00331337">
        <w:t xml:space="preserve">peer </w:t>
      </w:r>
      <w:r>
        <w:t>feedback on</w:t>
      </w:r>
      <w:r w:rsidRPr="00331337">
        <w:t xml:space="preserve"> the other </w:t>
      </w:r>
      <w:r>
        <w:t>final presentations</w:t>
      </w:r>
      <w:r w:rsidRPr="00331337">
        <w:t>.</w:t>
      </w:r>
      <w:r>
        <w:br/>
      </w:r>
      <w:r>
        <w:br/>
      </w:r>
      <w:r w:rsidR="00E6679E" w:rsidRPr="00AD1F7D">
        <w:t>ASSIGNMENTS AND GRADING</w:t>
      </w:r>
    </w:p>
    <w:p w14:paraId="52C2F869" w14:textId="77777777" w:rsidR="00E6679E" w:rsidRPr="00023224" w:rsidRDefault="00E6679E" w:rsidP="00E6679E">
      <w:r w:rsidRPr="00AD1F7D">
        <w:t xml:space="preserve">Final grades will be determined solely </w:t>
      </w:r>
      <w:r>
        <w:t>by</w:t>
      </w:r>
      <w:r w:rsidRPr="00AD1F7D">
        <w:t xml:space="preserve"> total points acquired during the semester.  There are no extra credit opportunities.  </w:t>
      </w:r>
    </w:p>
    <w:p w14:paraId="395BA805" w14:textId="6389C6B3" w:rsidR="00A379B4" w:rsidRPr="00331337" w:rsidRDefault="00E75835" w:rsidP="00331337">
      <w:pPr>
        <w:rPr>
          <w:b/>
        </w:rPr>
      </w:pPr>
      <w:r w:rsidRPr="00331337">
        <w:t xml:space="preserve">The </w:t>
      </w:r>
      <w:r w:rsidR="00633216" w:rsidRPr="00331337">
        <w:t>c</w:t>
      </w:r>
      <w:r w:rsidRPr="00331337">
        <w:t xml:space="preserve">ourse </w:t>
      </w:r>
      <w:r w:rsidR="00633216" w:rsidRPr="00331337">
        <w:t>t</w:t>
      </w:r>
      <w:r w:rsidRPr="00331337">
        <w:t xml:space="preserve">otal is </w:t>
      </w:r>
      <w:r w:rsidRPr="00384B51">
        <w:rPr>
          <w:b/>
        </w:rPr>
        <w:t>1000 points</w:t>
      </w:r>
      <w:r w:rsidRPr="00331337">
        <w:t>, and the course grade</w:t>
      </w:r>
      <w:r w:rsidR="00957332" w:rsidRPr="00331337">
        <w:t xml:space="preserve"> is determined as follows.</w:t>
      </w:r>
    </w:p>
    <w:p w14:paraId="7F781F73" w14:textId="77A1E631" w:rsidR="006D0FF4" w:rsidRPr="00023224" w:rsidRDefault="00444A1E" w:rsidP="005344EB">
      <w:pPr>
        <w:pStyle w:val="ListParagraph"/>
        <w:numPr>
          <w:ilvl w:val="0"/>
          <w:numId w:val="14"/>
        </w:numPr>
        <w:rPr>
          <w:b/>
        </w:rPr>
      </w:pPr>
      <w:r>
        <w:rPr>
          <w:b/>
        </w:rPr>
        <w:t>5</w:t>
      </w:r>
      <w:r w:rsidR="00384B51">
        <w:rPr>
          <w:b/>
        </w:rPr>
        <w:t xml:space="preserve"> </w:t>
      </w:r>
      <w:r w:rsidR="006D0FF4" w:rsidRPr="00023224">
        <w:rPr>
          <w:b/>
        </w:rPr>
        <w:t>Discussions</w:t>
      </w:r>
      <w:r w:rsidR="00023224">
        <w:rPr>
          <w:b/>
        </w:rPr>
        <w:t xml:space="preserve"> </w:t>
      </w:r>
      <w:r w:rsidR="00023224" w:rsidRPr="00023224">
        <w:t>=</w:t>
      </w:r>
      <w:r w:rsidR="00023224" w:rsidRPr="00023224">
        <w:rPr>
          <w:color w:val="FF0000"/>
        </w:rPr>
        <w:t xml:space="preserve"> </w:t>
      </w:r>
      <w:r w:rsidR="00E6679E">
        <w:rPr>
          <w:color w:val="000000" w:themeColor="text1"/>
        </w:rPr>
        <w:t>1</w:t>
      </w:r>
      <w:r w:rsidR="00384B51">
        <w:rPr>
          <w:color w:val="000000" w:themeColor="text1"/>
        </w:rPr>
        <w:t>50</w:t>
      </w:r>
      <w:r w:rsidR="00E6679E">
        <w:rPr>
          <w:color w:val="000000" w:themeColor="text1"/>
        </w:rPr>
        <w:t xml:space="preserve"> </w:t>
      </w:r>
      <w:r w:rsidR="00023224" w:rsidRPr="00B064FE">
        <w:t>points</w:t>
      </w:r>
      <w:r w:rsidR="00E6679E">
        <w:t xml:space="preserve"> </w:t>
      </w:r>
      <w:r w:rsidR="00384B51">
        <w:t>(</w:t>
      </w:r>
      <w:r w:rsidR="00FF0AB8">
        <w:t xml:space="preserve">30 </w:t>
      </w:r>
      <w:r w:rsidR="00384B51">
        <w:t>pts each)</w:t>
      </w:r>
    </w:p>
    <w:p w14:paraId="57BB8E00" w14:textId="23A2BC43" w:rsidR="00E415DB" w:rsidRPr="00023224" w:rsidRDefault="00384B51" w:rsidP="005344EB">
      <w:pPr>
        <w:pStyle w:val="ListParagraph"/>
        <w:numPr>
          <w:ilvl w:val="0"/>
          <w:numId w:val="14"/>
        </w:numPr>
        <w:rPr>
          <w:b/>
        </w:rPr>
      </w:pPr>
      <w:r>
        <w:rPr>
          <w:b/>
        </w:rPr>
        <w:t xml:space="preserve">2 </w:t>
      </w:r>
      <w:r w:rsidR="00655D85">
        <w:rPr>
          <w:b/>
        </w:rPr>
        <w:t>Case Studies</w:t>
      </w:r>
      <w:r>
        <w:rPr>
          <w:b/>
        </w:rPr>
        <w:t xml:space="preserve"> + 1 </w:t>
      </w:r>
      <w:r w:rsidR="00655D85">
        <w:rPr>
          <w:b/>
        </w:rPr>
        <w:t xml:space="preserve">Writing </w:t>
      </w:r>
      <w:r w:rsidR="006D0FF4" w:rsidRPr="00023224">
        <w:rPr>
          <w:b/>
        </w:rPr>
        <w:t>Assignment</w:t>
      </w:r>
      <w:r w:rsidR="00023224">
        <w:rPr>
          <w:b/>
        </w:rPr>
        <w:t xml:space="preserve"> </w:t>
      </w:r>
      <w:r w:rsidR="00023224" w:rsidRPr="00023224">
        <w:t>=</w:t>
      </w:r>
      <w:r w:rsidR="00023224">
        <w:t xml:space="preserve"> </w:t>
      </w:r>
      <w:r w:rsidR="00E6679E">
        <w:t xml:space="preserve">300 </w:t>
      </w:r>
      <w:r w:rsidR="00023224" w:rsidRPr="00B064FE">
        <w:t>points</w:t>
      </w:r>
      <w:r>
        <w:t xml:space="preserve"> (100pts each)</w:t>
      </w:r>
    </w:p>
    <w:p w14:paraId="5F238BD5" w14:textId="6D963552" w:rsidR="00655D85" w:rsidRPr="00E6679E" w:rsidRDefault="00384B51" w:rsidP="00E6679E">
      <w:pPr>
        <w:pStyle w:val="ListParagraph"/>
        <w:numPr>
          <w:ilvl w:val="0"/>
          <w:numId w:val="14"/>
        </w:numPr>
        <w:rPr>
          <w:b/>
        </w:rPr>
      </w:pPr>
      <w:r>
        <w:rPr>
          <w:b/>
        </w:rPr>
        <w:t xml:space="preserve">2 </w:t>
      </w:r>
      <w:r w:rsidR="00655D85">
        <w:rPr>
          <w:b/>
        </w:rPr>
        <w:t>Quizzes =</w:t>
      </w:r>
      <w:r w:rsidR="00E6679E">
        <w:rPr>
          <w:b/>
        </w:rPr>
        <w:t xml:space="preserve"> </w:t>
      </w:r>
      <w:r w:rsidR="0018254C">
        <w:t>100</w:t>
      </w:r>
      <w:r w:rsidR="00E6679E">
        <w:t xml:space="preserve"> </w:t>
      </w:r>
      <w:r w:rsidR="00E6679E" w:rsidRPr="00B064FE">
        <w:t>points</w:t>
      </w:r>
      <w:r>
        <w:t xml:space="preserve"> (50pts each)</w:t>
      </w:r>
    </w:p>
    <w:p w14:paraId="1A4F1181" w14:textId="12FCA888" w:rsidR="00655D85" w:rsidRPr="00E6679E" w:rsidRDefault="00655D85" w:rsidP="00E6679E">
      <w:pPr>
        <w:pStyle w:val="ListParagraph"/>
        <w:numPr>
          <w:ilvl w:val="0"/>
          <w:numId w:val="14"/>
        </w:numPr>
        <w:rPr>
          <w:b/>
        </w:rPr>
      </w:pPr>
      <w:r>
        <w:rPr>
          <w:b/>
        </w:rPr>
        <w:t xml:space="preserve">Midterm </w:t>
      </w:r>
      <w:r w:rsidR="00023224" w:rsidRPr="00023224">
        <w:t>=</w:t>
      </w:r>
      <w:r w:rsidR="00023224">
        <w:t xml:space="preserve"> </w:t>
      </w:r>
      <w:r w:rsidR="00E6679E">
        <w:t xml:space="preserve">200 </w:t>
      </w:r>
      <w:r w:rsidR="00E6679E" w:rsidRPr="00B064FE">
        <w:t>points</w:t>
      </w:r>
    </w:p>
    <w:p w14:paraId="4CD46461" w14:textId="06C6EC17" w:rsidR="00655D85" w:rsidRDefault="00655D85" w:rsidP="005344EB">
      <w:pPr>
        <w:pStyle w:val="ListParagraph"/>
        <w:numPr>
          <w:ilvl w:val="0"/>
          <w:numId w:val="14"/>
        </w:numPr>
        <w:tabs>
          <w:tab w:val="left" w:pos="3740"/>
        </w:tabs>
        <w:rPr>
          <w:b/>
        </w:rPr>
      </w:pPr>
      <w:r>
        <w:rPr>
          <w:b/>
        </w:rPr>
        <w:t xml:space="preserve">Final Presentation </w:t>
      </w:r>
      <w:r w:rsidR="00E6679E">
        <w:rPr>
          <w:b/>
        </w:rPr>
        <w:t>Total (</w:t>
      </w:r>
      <w:r w:rsidR="0018254C">
        <w:rPr>
          <w:b/>
        </w:rPr>
        <w:t>250 points)</w:t>
      </w:r>
    </w:p>
    <w:p w14:paraId="1D1E3967" w14:textId="4F371913" w:rsidR="00E6679E" w:rsidRDefault="00E6679E" w:rsidP="00E6679E">
      <w:pPr>
        <w:pStyle w:val="ListParagraph"/>
        <w:numPr>
          <w:ilvl w:val="1"/>
          <w:numId w:val="14"/>
        </w:numPr>
        <w:tabs>
          <w:tab w:val="left" w:pos="3740"/>
        </w:tabs>
        <w:rPr>
          <w:b/>
        </w:rPr>
      </w:pPr>
      <w:r>
        <w:rPr>
          <w:b/>
        </w:rPr>
        <w:t xml:space="preserve">Consultation = </w:t>
      </w:r>
      <w:r w:rsidR="0018254C">
        <w:t>25</w:t>
      </w:r>
      <w:r w:rsidRPr="00E6679E">
        <w:t xml:space="preserve"> points</w:t>
      </w:r>
    </w:p>
    <w:p w14:paraId="261657A2" w14:textId="26861785" w:rsidR="00E6679E" w:rsidRPr="00E6679E" w:rsidRDefault="00E6679E" w:rsidP="00E6679E">
      <w:pPr>
        <w:pStyle w:val="ListParagraph"/>
        <w:numPr>
          <w:ilvl w:val="1"/>
          <w:numId w:val="14"/>
        </w:numPr>
        <w:tabs>
          <w:tab w:val="left" w:pos="3740"/>
        </w:tabs>
        <w:rPr>
          <w:b/>
        </w:rPr>
      </w:pPr>
      <w:r>
        <w:rPr>
          <w:b/>
        </w:rPr>
        <w:lastRenderedPageBreak/>
        <w:t xml:space="preserve">Outline = </w:t>
      </w:r>
      <w:r w:rsidR="0018254C">
        <w:t xml:space="preserve">100 </w:t>
      </w:r>
      <w:r w:rsidRPr="00E6679E">
        <w:t>points</w:t>
      </w:r>
    </w:p>
    <w:p w14:paraId="481163C3" w14:textId="4A8E451C" w:rsidR="00E6679E" w:rsidRPr="00E6679E" w:rsidRDefault="00E6679E" w:rsidP="00E6679E">
      <w:pPr>
        <w:pStyle w:val="ListParagraph"/>
        <w:numPr>
          <w:ilvl w:val="1"/>
          <w:numId w:val="14"/>
        </w:numPr>
        <w:rPr>
          <w:b/>
        </w:rPr>
      </w:pPr>
      <w:r>
        <w:rPr>
          <w:b/>
        </w:rPr>
        <w:t>Presentation =</w:t>
      </w:r>
      <w:r>
        <w:t xml:space="preserve"> </w:t>
      </w:r>
      <w:r w:rsidR="0018254C">
        <w:t xml:space="preserve">100 </w:t>
      </w:r>
      <w:r w:rsidRPr="00B064FE">
        <w:t>points</w:t>
      </w:r>
    </w:p>
    <w:p w14:paraId="24D86940" w14:textId="6AE01432" w:rsidR="00E415DB" w:rsidRPr="003E7876" w:rsidRDefault="00655D85" w:rsidP="00E6679E">
      <w:pPr>
        <w:pStyle w:val="ListParagraph"/>
        <w:numPr>
          <w:ilvl w:val="1"/>
          <w:numId w:val="14"/>
        </w:numPr>
        <w:tabs>
          <w:tab w:val="left" w:pos="3740"/>
        </w:tabs>
        <w:rPr>
          <w:b/>
        </w:rPr>
      </w:pPr>
      <w:r>
        <w:rPr>
          <w:b/>
        </w:rPr>
        <w:t xml:space="preserve">Peer Feedback = </w:t>
      </w:r>
      <w:r w:rsidR="00E6679E" w:rsidRPr="00E6679E">
        <w:t>2</w:t>
      </w:r>
      <w:r w:rsidR="0018254C">
        <w:t>5</w:t>
      </w:r>
      <w:r w:rsidR="00E6679E" w:rsidRPr="00E6679E">
        <w:t xml:space="preserve"> points</w:t>
      </w:r>
      <w:r w:rsidR="00023224">
        <w:rPr>
          <w:b/>
        </w:rPr>
        <w:br/>
      </w:r>
    </w:p>
    <w:p w14:paraId="4611FCF7" w14:textId="54ECBD02" w:rsidR="00F76D57" w:rsidRPr="00C472E2" w:rsidRDefault="00E6679E" w:rsidP="00F76D57">
      <w:pPr>
        <w:tabs>
          <w:tab w:val="left" w:pos="3740"/>
        </w:tabs>
        <w:rPr>
          <w:b/>
        </w:rPr>
      </w:pPr>
      <w:r>
        <w:rPr>
          <w:b/>
        </w:rPr>
        <w:br/>
      </w:r>
      <w:r w:rsidR="00F76D57" w:rsidRPr="00C472E2">
        <w:rPr>
          <w:rStyle w:val="Heading2Char"/>
        </w:rPr>
        <w:t>GRADING SCALE</w:t>
      </w:r>
    </w:p>
    <w:tbl>
      <w:tblPr>
        <w:tblStyle w:val="TableGridLight"/>
        <w:tblW w:w="9814" w:type="dxa"/>
        <w:tblLook w:val="04A0" w:firstRow="1" w:lastRow="0" w:firstColumn="1" w:lastColumn="0" w:noHBand="0" w:noVBand="1"/>
        <w:tblCaption w:val="Grading Scale"/>
        <w:tblDescription w:val="The grading scale displaying the letter grade, its GPA weight and point range on a 1000 point scale."/>
      </w:tblPr>
      <w:tblGrid>
        <w:gridCol w:w="897"/>
        <w:gridCol w:w="1350"/>
        <w:gridCol w:w="1260"/>
        <w:gridCol w:w="6307"/>
      </w:tblGrid>
      <w:tr w:rsidR="00F76D57" w:rsidRPr="00AD1F7D" w14:paraId="4ABFA9FB" w14:textId="77777777" w:rsidTr="00C03CB0">
        <w:tc>
          <w:tcPr>
            <w:tcW w:w="897" w:type="dxa"/>
            <w:hideMark/>
          </w:tcPr>
          <w:p w14:paraId="3B225ABC" w14:textId="77777777" w:rsidR="00F76D57" w:rsidRPr="001D78F2" w:rsidRDefault="00F76D57" w:rsidP="0018254C">
            <w:pPr>
              <w:rPr>
                <w:b/>
              </w:rPr>
            </w:pPr>
            <w:r w:rsidRPr="001D78F2">
              <w:rPr>
                <w:b/>
              </w:rPr>
              <w:t>Grade</w:t>
            </w:r>
          </w:p>
        </w:tc>
        <w:tc>
          <w:tcPr>
            <w:tcW w:w="1350" w:type="dxa"/>
            <w:hideMark/>
          </w:tcPr>
          <w:p w14:paraId="2FFFB152" w14:textId="77777777" w:rsidR="00F76D57" w:rsidRPr="001D78F2" w:rsidRDefault="00F76D57" w:rsidP="0018254C">
            <w:pPr>
              <w:rPr>
                <w:b/>
              </w:rPr>
            </w:pPr>
            <w:r w:rsidRPr="001D78F2">
              <w:rPr>
                <w:b/>
              </w:rPr>
              <w:t>GPA Weight</w:t>
            </w:r>
          </w:p>
        </w:tc>
        <w:tc>
          <w:tcPr>
            <w:tcW w:w="1260" w:type="dxa"/>
            <w:hideMark/>
          </w:tcPr>
          <w:p w14:paraId="7F425427" w14:textId="77777777" w:rsidR="00F76D57" w:rsidRPr="001D78F2" w:rsidRDefault="00F76D57" w:rsidP="0018254C">
            <w:pPr>
              <w:rPr>
                <w:b/>
              </w:rPr>
            </w:pPr>
            <w:r w:rsidRPr="001D78F2">
              <w:rPr>
                <w:b/>
              </w:rPr>
              <w:t>Point Range</w:t>
            </w:r>
          </w:p>
        </w:tc>
        <w:tc>
          <w:tcPr>
            <w:tcW w:w="6307" w:type="dxa"/>
            <w:hideMark/>
          </w:tcPr>
          <w:p w14:paraId="2EA3534E" w14:textId="77777777" w:rsidR="00F76D57" w:rsidRPr="001D78F2" w:rsidRDefault="00F76D57" w:rsidP="0018254C">
            <w:pPr>
              <w:rPr>
                <w:b/>
              </w:rPr>
            </w:pPr>
            <w:r w:rsidRPr="001D78F2">
              <w:rPr>
                <w:b/>
              </w:rPr>
              <w:t>Definition</w:t>
            </w:r>
          </w:p>
        </w:tc>
      </w:tr>
      <w:tr w:rsidR="00C03CB0" w:rsidRPr="00AD1F7D" w14:paraId="0A2CF0BA" w14:textId="77777777" w:rsidTr="00C03CB0">
        <w:tc>
          <w:tcPr>
            <w:tcW w:w="897" w:type="dxa"/>
            <w:hideMark/>
          </w:tcPr>
          <w:p w14:paraId="35E8E970" w14:textId="77777777" w:rsidR="00C03CB0" w:rsidRPr="00AD1F7D" w:rsidRDefault="00C03CB0" w:rsidP="0018254C">
            <w:pPr>
              <w:spacing w:line="240" w:lineRule="auto"/>
            </w:pPr>
            <w:r w:rsidRPr="00AD1F7D">
              <w:t>A</w:t>
            </w:r>
          </w:p>
        </w:tc>
        <w:tc>
          <w:tcPr>
            <w:tcW w:w="1350" w:type="dxa"/>
            <w:hideMark/>
          </w:tcPr>
          <w:p w14:paraId="43502CB4" w14:textId="77777777" w:rsidR="00C03CB0" w:rsidRPr="00AD1F7D" w:rsidRDefault="00C03CB0" w:rsidP="0018254C">
            <w:pPr>
              <w:spacing w:line="240" w:lineRule="auto"/>
            </w:pPr>
            <w:r w:rsidRPr="00AD1F7D">
              <w:t>4.00</w:t>
            </w:r>
          </w:p>
        </w:tc>
        <w:tc>
          <w:tcPr>
            <w:tcW w:w="1260" w:type="dxa"/>
            <w:hideMark/>
          </w:tcPr>
          <w:p w14:paraId="75CFC603" w14:textId="77777777" w:rsidR="00C03CB0" w:rsidRPr="00AD1F7D" w:rsidRDefault="00C03CB0" w:rsidP="0018254C">
            <w:pPr>
              <w:spacing w:line="240" w:lineRule="auto"/>
            </w:pPr>
            <w:r>
              <w:t>93</w:t>
            </w:r>
            <w:r w:rsidRPr="00AD1F7D">
              <w:t>0</w:t>
            </w:r>
            <w:r>
              <w:t>–</w:t>
            </w:r>
            <w:r w:rsidRPr="00AD1F7D">
              <w:t>1000</w:t>
            </w:r>
          </w:p>
        </w:tc>
        <w:tc>
          <w:tcPr>
            <w:tcW w:w="6307" w:type="dxa"/>
            <w:vMerge w:val="restart"/>
            <w:hideMark/>
          </w:tcPr>
          <w:p w14:paraId="3EEC4C03" w14:textId="0AAB72D0" w:rsidR="00C03CB0" w:rsidRPr="00AD1F7D" w:rsidRDefault="00C03CB0" w:rsidP="0018254C">
            <w:pPr>
              <w:spacing w:line="240" w:lineRule="auto"/>
            </w:pPr>
            <w:r>
              <w:t>Student learning and accomplishment far exceeds published objectives for the course/test/assignment and student work is distinguished consistently by its high level of competency and/or innovation.</w:t>
            </w:r>
          </w:p>
        </w:tc>
      </w:tr>
      <w:tr w:rsidR="00C03CB0" w:rsidRPr="00AD1F7D" w14:paraId="5B93F980" w14:textId="77777777" w:rsidTr="00C03CB0">
        <w:trPr>
          <w:trHeight w:val="594"/>
        </w:trPr>
        <w:tc>
          <w:tcPr>
            <w:tcW w:w="897" w:type="dxa"/>
            <w:hideMark/>
          </w:tcPr>
          <w:p w14:paraId="791BB6AE" w14:textId="77777777" w:rsidR="00C03CB0" w:rsidRPr="00AD1F7D" w:rsidRDefault="00C03CB0" w:rsidP="0018254C">
            <w:pPr>
              <w:spacing w:line="240" w:lineRule="auto"/>
            </w:pPr>
            <w:r w:rsidRPr="00AD1F7D">
              <w:t>A-</w:t>
            </w:r>
          </w:p>
        </w:tc>
        <w:tc>
          <w:tcPr>
            <w:tcW w:w="1350" w:type="dxa"/>
            <w:hideMark/>
          </w:tcPr>
          <w:p w14:paraId="373C2A5F" w14:textId="77777777" w:rsidR="00C03CB0" w:rsidRPr="00AD1F7D" w:rsidRDefault="00C03CB0" w:rsidP="0018254C">
            <w:pPr>
              <w:spacing w:line="240" w:lineRule="auto"/>
            </w:pPr>
            <w:r w:rsidRPr="00AD1F7D">
              <w:t>3.67</w:t>
            </w:r>
          </w:p>
        </w:tc>
        <w:tc>
          <w:tcPr>
            <w:tcW w:w="1260" w:type="dxa"/>
            <w:hideMark/>
          </w:tcPr>
          <w:p w14:paraId="1A324D6A" w14:textId="77777777" w:rsidR="00C03CB0" w:rsidRPr="00AD1F7D" w:rsidRDefault="00C03CB0" w:rsidP="0018254C">
            <w:pPr>
              <w:spacing w:line="240" w:lineRule="auto"/>
            </w:pPr>
            <w:r>
              <w:t>900–</w:t>
            </w:r>
            <w:r w:rsidRPr="00AD1F7D">
              <w:t>9</w:t>
            </w:r>
            <w:r>
              <w:t>29</w:t>
            </w:r>
          </w:p>
        </w:tc>
        <w:tc>
          <w:tcPr>
            <w:tcW w:w="6307" w:type="dxa"/>
            <w:vMerge/>
            <w:hideMark/>
          </w:tcPr>
          <w:p w14:paraId="16D09940" w14:textId="77777777" w:rsidR="00C03CB0" w:rsidRPr="00AD1F7D" w:rsidRDefault="00C03CB0" w:rsidP="0018254C">
            <w:pPr>
              <w:spacing w:line="240" w:lineRule="auto"/>
            </w:pPr>
          </w:p>
        </w:tc>
      </w:tr>
      <w:tr w:rsidR="00C03CB0" w:rsidRPr="00AD1F7D" w14:paraId="51649404" w14:textId="77777777" w:rsidTr="00C03CB0">
        <w:tc>
          <w:tcPr>
            <w:tcW w:w="897" w:type="dxa"/>
            <w:hideMark/>
          </w:tcPr>
          <w:p w14:paraId="56D787C1" w14:textId="77777777" w:rsidR="00C03CB0" w:rsidRPr="00AD1F7D" w:rsidRDefault="00C03CB0" w:rsidP="0018254C">
            <w:pPr>
              <w:spacing w:line="240" w:lineRule="auto"/>
            </w:pPr>
            <w:r w:rsidRPr="00AD1F7D">
              <w:t>B+</w:t>
            </w:r>
          </w:p>
        </w:tc>
        <w:tc>
          <w:tcPr>
            <w:tcW w:w="1350" w:type="dxa"/>
            <w:hideMark/>
          </w:tcPr>
          <w:p w14:paraId="257FD24E" w14:textId="77777777" w:rsidR="00C03CB0" w:rsidRPr="00AD1F7D" w:rsidRDefault="00C03CB0" w:rsidP="0018254C">
            <w:pPr>
              <w:spacing w:line="240" w:lineRule="auto"/>
            </w:pPr>
            <w:r w:rsidRPr="00AD1F7D">
              <w:t>3.33</w:t>
            </w:r>
          </w:p>
        </w:tc>
        <w:tc>
          <w:tcPr>
            <w:tcW w:w="1260" w:type="dxa"/>
            <w:hideMark/>
          </w:tcPr>
          <w:p w14:paraId="33B3AFFC" w14:textId="77777777" w:rsidR="00C03CB0" w:rsidRPr="00AD1F7D" w:rsidRDefault="00C03CB0" w:rsidP="0018254C">
            <w:pPr>
              <w:spacing w:line="240" w:lineRule="auto"/>
            </w:pPr>
            <w:r>
              <w:t>870–899</w:t>
            </w:r>
          </w:p>
        </w:tc>
        <w:tc>
          <w:tcPr>
            <w:tcW w:w="6307" w:type="dxa"/>
            <w:vMerge w:val="restart"/>
            <w:hideMark/>
          </w:tcPr>
          <w:p w14:paraId="0F73327D" w14:textId="3F60ECE5" w:rsidR="00C03CB0" w:rsidRPr="00AD1F7D" w:rsidRDefault="00C03CB0" w:rsidP="0018254C">
            <w:pPr>
              <w:spacing w:line="240" w:lineRule="auto"/>
            </w:pPr>
            <w:r>
              <w:t>Student learning and accomplishment goes beyond what is expected in the published objectives for the course/test/assignment and student work is frequently characterized by its special depth of understanding, development, and/or innovative experimentation.</w:t>
            </w:r>
          </w:p>
        </w:tc>
      </w:tr>
      <w:tr w:rsidR="00C03CB0" w:rsidRPr="00AD1F7D" w14:paraId="43174D3E" w14:textId="77777777" w:rsidTr="00C03CB0">
        <w:tc>
          <w:tcPr>
            <w:tcW w:w="897" w:type="dxa"/>
            <w:hideMark/>
          </w:tcPr>
          <w:p w14:paraId="1A8F368C" w14:textId="77777777" w:rsidR="00C03CB0" w:rsidRPr="00AD1F7D" w:rsidRDefault="00C03CB0" w:rsidP="0018254C">
            <w:pPr>
              <w:spacing w:line="240" w:lineRule="auto"/>
            </w:pPr>
            <w:r w:rsidRPr="00AD1F7D">
              <w:t>B</w:t>
            </w:r>
          </w:p>
        </w:tc>
        <w:tc>
          <w:tcPr>
            <w:tcW w:w="1350" w:type="dxa"/>
            <w:hideMark/>
          </w:tcPr>
          <w:p w14:paraId="032C4B37" w14:textId="77777777" w:rsidR="00C03CB0" w:rsidRPr="00AD1F7D" w:rsidRDefault="00C03CB0" w:rsidP="0018254C">
            <w:pPr>
              <w:spacing w:line="240" w:lineRule="auto"/>
            </w:pPr>
            <w:r w:rsidRPr="00AD1F7D">
              <w:t>3.00</w:t>
            </w:r>
          </w:p>
        </w:tc>
        <w:tc>
          <w:tcPr>
            <w:tcW w:w="1260" w:type="dxa"/>
            <w:hideMark/>
          </w:tcPr>
          <w:p w14:paraId="554E32DA" w14:textId="77777777" w:rsidR="00C03CB0" w:rsidRPr="00AD1F7D" w:rsidRDefault="00C03CB0" w:rsidP="0018254C">
            <w:pPr>
              <w:spacing w:line="240" w:lineRule="auto"/>
            </w:pPr>
            <w:r>
              <w:t>83</w:t>
            </w:r>
            <w:r w:rsidRPr="00AD1F7D">
              <w:t>0</w:t>
            </w:r>
            <w:r>
              <w:t>–86</w:t>
            </w:r>
            <w:r w:rsidRPr="00AD1F7D">
              <w:t>9</w:t>
            </w:r>
          </w:p>
        </w:tc>
        <w:tc>
          <w:tcPr>
            <w:tcW w:w="6307" w:type="dxa"/>
            <w:vMerge/>
            <w:hideMark/>
          </w:tcPr>
          <w:p w14:paraId="3401C60A" w14:textId="77777777" w:rsidR="00C03CB0" w:rsidRPr="00AD1F7D" w:rsidRDefault="00C03CB0" w:rsidP="0018254C">
            <w:pPr>
              <w:spacing w:line="240" w:lineRule="auto"/>
            </w:pPr>
          </w:p>
        </w:tc>
      </w:tr>
      <w:tr w:rsidR="00C03CB0" w:rsidRPr="00AD1F7D" w14:paraId="02F2EF9B" w14:textId="77777777" w:rsidTr="00C03CB0">
        <w:tc>
          <w:tcPr>
            <w:tcW w:w="897" w:type="dxa"/>
            <w:hideMark/>
          </w:tcPr>
          <w:p w14:paraId="6FFB14AB" w14:textId="77777777" w:rsidR="00C03CB0" w:rsidRPr="00AD1F7D" w:rsidRDefault="00C03CB0" w:rsidP="0018254C">
            <w:pPr>
              <w:spacing w:line="240" w:lineRule="auto"/>
            </w:pPr>
            <w:r w:rsidRPr="00AD1F7D">
              <w:t>B-</w:t>
            </w:r>
          </w:p>
        </w:tc>
        <w:tc>
          <w:tcPr>
            <w:tcW w:w="1350" w:type="dxa"/>
            <w:hideMark/>
          </w:tcPr>
          <w:p w14:paraId="0E54D976" w14:textId="6B0803AE" w:rsidR="00C03CB0" w:rsidRPr="00AD1F7D" w:rsidRDefault="00C03CB0" w:rsidP="0018254C">
            <w:pPr>
              <w:spacing w:line="240" w:lineRule="auto"/>
            </w:pPr>
            <w:r w:rsidRPr="00AD1F7D">
              <w:t>2</w:t>
            </w:r>
            <w:r w:rsidR="00331337">
              <w:t>.</w:t>
            </w:r>
            <w:r w:rsidRPr="00AD1F7D">
              <w:t>67</w:t>
            </w:r>
          </w:p>
        </w:tc>
        <w:tc>
          <w:tcPr>
            <w:tcW w:w="1260" w:type="dxa"/>
            <w:hideMark/>
          </w:tcPr>
          <w:p w14:paraId="682748B9" w14:textId="77777777" w:rsidR="00C03CB0" w:rsidRPr="00AD1F7D" w:rsidRDefault="00C03CB0" w:rsidP="0018254C">
            <w:pPr>
              <w:spacing w:line="240" w:lineRule="auto"/>
            </w:pPr>
            <w:r w:rsidRPr="00AD1F7D">
              <w:t>800</w:t>
            </w:r>
            <w:r>
              <w:t>–82</w:t>
            </w:r>
            <w:r w:rsidRPr="00AD1F7D">
              <w:t>9</w:t>
            </w:r>
          </w:p>
        </w:tc>
        <w:tc>
          <w:tcPr>
            <w:tcW w:w="6307" w:type="dxa"/>
            <w:vMerge/>
            <w:hideMark/>
          </w:tcPr>
          <w:p w14:paraId="461DDEA3" w14:textId="6B2F2951" w:rsidR="00C03CB0" w:rsidRPr="00AD1F7D" w:rsidRDefault="00C03CB0" w:rsidP="0018254C">
            <w:pPr>
              <w:spacing w:line="240" w:lineRule="auto"/>
            </w:pPr>
          </w:p>
        </w:tc>
      </w:tr>
      <w:tr w:rsidR="00C03CB0" w:rsidRPr="00AD1F7D" w14:paraId="07E19239" w14:textId="77777777" w:rsidTr="00C03CB0">
        <w:tc>
          <w:tcPr>
            <w:tcW w:w="897" w:type="dxa"/>
            <w:hideMark/>
          </w:tcPr>
          <w:p w14:paraId="3CDEBF5C" w14:textId="77777777" w:rsidR="00C03CB0" w:rsidRPr="00AD1F7D" w:rsidRDefault="00C03CB0" w:rsidP="0018254C">
            <w:pPr>
              <w:spacing w:line="240" w:lineRule="auto"/>
            </w:pPr>
            <w:r w:rsidRPr="00AD1F7D">
              <w:t>C+</w:t>
            </w:r>
          </w:p>
        </w:tc>
        <w:tc>
          <w:tcPr>
            <w:tcW w:w="1350" w:type="dxa"/>
            <w:hideMark/>
          </w:tcPr>
          <w:p w14:paraId="48601327" w14:textId="77777777" w:rsidR="00C03CB0" w:rsidRPr="00AD1F7D" w:rsidRDefault="00C03CB0" w:rsidP="0018254C">
            <w:pPr>
              <w:spacing w:line="240" w:lineRule="auto"/>
            </w:pPr>
            <w:r w:rsidRPr="00AD1F7D">
              <w:t>2.33</w:t>
            </w:r>
          </w:p>
        </w:tc>
        <w:tc>
          <w:tcPr>
            <w:tcW w:w="1260" w:type="dxa"/>
            <w:hideMark/>
          </w:tcPr>
          <w:p w14:paraId="28CB8AC6" w14:textId="77777777" w:rsidR="00C03CB0" w:rsidRPr="00AD1F7D" w:rsidRDefault="00C03CB0" w:rsidP="0018254C">
            <w:pPr>
              <w:spacing w:line="240" w:lineRule="auto"/>
            </w:pPr>
            <w:r>
              <w:t>77</w:t>
            </w:r>
            <w:r w:rsidRPr="00AD1F7D">
              <w:t>0</w:t>
            </w:r>
            <w:r>
              <w:t>–</w:t>
            </w:r>
            <w:r w:rsidRPr="00AD1F7D">
              <w:t>799</w:t>
            </w:r>
          </w:p>
        </w:tc>
        <w:tc>
          <w:tcPr>
            <w:tcW w:w="6307" w:type="dxa"/>
            <w:vMerge w:val="restart"/>
            <w:hideMark/>
          </w:tcPr>
          <w:p w14:paraId="23978BF9" w14:textId="3507172D" w:rsidR="00C03CB0" w:rsidRPr="00AD1F7D" w:rsidRDefault="00C03CB0" w:rsidP="0018254C">
            <w:pPr>
              <w:spacing w:line="240" w:lineRule="auto"/>
            </w:pPr>
            <w:r>
              <w:t>Student learning and accomplishment meets all published objectives for the course/test/assignment and student work demonstrates the expected level of understanding and application of concepts introduced.</w:t>
            </w:r>
          </w:p>
        </w:tc>
      </w:tr>
      <w:tr w:rsidR="00C03CB0" w:rsidRPr="00AD1F7D" w14:paraId="127F6B13" w14:textId="77777777" w:rsidTr="00C03CB0">
        <w:trPr>
          <w:trHeight w:val="20"/>
        </w:trPr>
        <w:tc>
          <w:tcPr>
            <w:tcW w:w="897" w:type="dxa"/>
            <w:hideMark/>
          </w:tcPr>
          <w:p w14:paraId="73B3421C" w14:textId="77777777" w:rsidR="00C03CB0" w:rsidRPr="00AD1F7D" w:rsidRDefault="00C03CB0" w:rsidP="0018254C">
            <w:pPr>
              <w:spacing w:line="240" w:lineRule="auto"/>
            </w:pPr>
            <w:r w:rsidRPr="00AD1F7D">
              <w:t>C</w:t>
            </w:r>
          </w:p>
        </w:tc>
        <w:tc>
          <w:tcPr>
            <w:tcW w:w="1350" w:type="dxa"/>
            <w:hideMark/>
          </w:tcPr>
          <w:p w14:paraId="3EFC2F39" w14:textId="77777777" w:rsidR="00C03CB0" w:rsidRPr="00AD1F7D" w:rsidRDefault="00C03CB0" w:rsidP="0018254C">
            <w:pPr>
              <w:spacing w:line="240" w:lineRule="auto"/>
            </w:pPr>
            <w:r w:rsidRPr="00AD1F7D">
              <w:t>2.00</w:t>
            </w:r>
          </w:p>
        </w:tc>
        <w:tc>
          <w:tcPr>
            <w:tcW w:w="1260" w:type="dxa"/>
            <w:hideMark/>
          </w:tcPr>
          <w:p w14:paraId="6BAC6BB4" w14:textId="77777777" w:rsidR="00C03CB0" w:rsidRPr="00AD1F7D" w:rsidRDefault="00C03CB0" w:rsidP="0018254C">
            <w:pPr>
              <w:spacing w:line="240" w:lineRule="auto"/>
            </w:pPr>
            <w:r>
              <w:t>73</w:t>
            </w:r>
            <w:r w:rsidRPr="00AD1F7D">
              <w:t>0</w:t>
            </w:r>
            <w:r>
              <w:t>–76</w:t>
            </w:r>
            <w:r w:rsidRPr="00AD1F7D">
              <w:t>9</w:t>
            </w:r>
          </w:p>
        </w:tc>
        <w:tc>
          <w:tcPr>
            <w:tcW w:w="6307" w:type="dxa"/>
            <w:vMerge/>
            <w:hideMark/>
          </w:tcPr>
          <w:p w14:paraId="50ACDBF7" w14:textId="77777777" w:rsidR="00C03CB0" w:rsidRPr="00AD1F7D" w:rsidRDefault="00C03CB0" w:rsidP="0018254C">
            <w:pPr>
              <w:spacing w:line="240" w:lineRule="auto"/>
            </w:pPr>
          </w:p>
        </w:tc>
      </w:tr>
      <w:tr w:rsidR="00C03CB0" w:rsidRPr="00AD1F7D" w14:paraId="464D760A" w14:textId="77777777" w:rsidTr="00C03CB0">
        <w:tc>
          <w:tcPr>
            <w:tcW w:w="897" w:type="dxa"/>
            <w:hideMark/>
          </w:tcPr>
          <w:p w14:paraId="3D3B714C" w14:textId="77777777" w:rsidR="00C03CB0" w:rsidRPr="00AD1F7D" w:rsidRDefault="00C03CB0" w:rsidP="0018254C">
            <w:pPr>
              <w:spacing w:line="240" w:lineRule="auto"/>
            </w:pPr>
            <w:r w:rsidRPr="00AD1F7D">
              <w:t>C-</w:t>
            </w:r>
          </w:p>
        </w:tc>
        <w:tc>
          <w:tcPr>
            <w:tcW w:w="1350" w:type="dxa"/>
            <w:hideMark/>
          </w:tcPr>
          <w:p w14:paraId="2C764FB2" w14:textId="77777777" w:rsidR="00C03CB0" w:rsidRPr="00AD1F7D" w:rsidRDefault="00C03CB0" w:rsidP="0018254C">
            <w:pPr>
              <w:spacing w:line="240" w:lineRule="auto"/>
            </w:pPr>
            <w:r w:rsidRPr="00AD1F7D">
              <w:t>1.67</w:t>
            </w:r>
          </w:p>
        </w:tc>
        <w:tc>
          <w:tcPr>
            <w:tcW w:w="1260" w:type="dxa"/>
            <w:hideMark/>
          </w:tcPr>
          <w:p w14:paraId="51DC2665" w14:textId="77777777" w:rsidR="00C03CB0" w:rsidRPr="00AD1F7D" w:rsidRDefault="00C03CB0" w:rsidP="0018254C">
            <w:pPr>
              <w:spacing w:line="240" w:lineRule="auto"/>
            </w:pPr>
            <w:r>
              <w:t>70</w:t>
            </w:r>
            <w:r w:rsidRPr="00AD1F7D">
              <w:t>0</w:t>
            </w:r>
            <w:r>
              <w:t>–729</w:t>
            </w:r>
          </w:p>
        </w:tc>
        <w:tc>
          <w:tcPr>
            <w:tcW w:w="6307" w:type="dxa"/>
            <w:vMerge/>
            <w:hideMark/>
          </w:tcPr>
          <w:p w14:paraId="05B9DC84" w14:textId="24DDC72F" w:rsidR="00C03CB0" w:rsidRPr="00AD1F7D" w:rsidRDefault="00C03CB0" w:rsidP="0018254C">
            <w:pPr>
              <w:spacing w:line="240" w:lineRule="auto"/>
            </w:pPr>
          </w:p>
        </w:tc>
      </w:tr>
      <w:tr w:rsidR="00C03CB0" w:rsidRPr="00AD1F7D" w14:paraId="2BA55478" w14:textId="77777777" w:rsidTr="00C03CB0">
        <w:tc>
          <w:tcPr>
            <w:tcW w:w="897" w:type="dxa"/>
            <w:hideMark/>
          </w:tcPr>
          <w:p w14:paraId="24B63F6B" w14:textId="77777777" w:rsidR="00C03CB0" w:rsidRPr="00AD1F7D" w:rsidRDefault="00C03CB0" w:rsidP="0018254C">
            <w:pPr>
              <w:spacing w:line="240" w:lineRule="auto"/>
            </w:pPr>
            <w:r w:rsidRPr="00AD1F7D">
              <w:t>D+</w:t>
            </w:r>
          </w:p>
        </w:tc>
        <w:tc>
          <w:tcPr>
            <w:tcW w:w="1350" w:type="dxa"/>
            <w:hideMark/>
          </w:tcPr>
          <w:p w14:paraId="7EABA0EB" w14:textId="77777777" w:rsidR="00C03CB0" w:rsidRPr="00AD1F7D" w:rsidRDefault="00C03CB0" w:rsidP="0018254C">
            <w:pPr>
              <w:spacing w:line="240" w:lineRule="auto"/>
            </w:pPr>
            <w:r w:rsidRPr="00AD1F7D">
              <w:t>1.33</w:t>
            </w:r>
          </w:p>
        </w:tc>
        <w:tc>
          <w:tcPr>
            <w:tcW w:w="1260" w:type="dxa"/>
            <w:hideMark/>
          </w:tcPr>
          <w:p w14:paraId="1949484A" w14:textId="77777777" w:rsidR="00C03CB0" w:rsidRPr="00AD1F7D" w:rsidRDefault="00C03CB0" w:rsidP="0018254C">
            <w:pPr>
              <w:spacing w:line="240" w:lineRule="auto"/>
            </w:pPr>
            <w:r>
              <w:t>67</w:t>
            </w:r>
            <w:r w:rsidRPr="00AD1F7D">
              <w:t>0</w:t>
            </w:r>
            <w:r>
              <w:t>–69</w:t>
            </w:r>
            <w:r w:rsidRPr="00AD1F7D">
              <w:t>9</w:t>
            </w:r>
          </w:p>
        </w:tc>
        <w:tc>
          <w:tcPr>
            <w:tcW w:w="6307" w:type="dxa"/>
            <w:vMerge w:val="restart"/>
            <w:hideMark/>
          </w:tcPr>
          <w:p w14:paraId="2B670E88" w14:textId="79EA8D0E" w:rsidR="00C03CB0" w:rsidRPr="00AD1F7D" w:rsidRDefault="00C03CB0" w:rsidP="0018254C">
            <w:pPr>
              <w:spacing w:line="240" w:lineRule="auto"/>
            </w:pPr>
            <w:r>
              <w:t>Student learning and accomplishment based on the published objectives for the course/test/assignment were met with minimum passing achievement.</w:t>
            </w:r>
          </w:p>
        </w:tc>
      </w:tr>
      <w:tr w:rsidR="00C03CB0" w:rsidRPr="00AD1F7D" w14:paraId="0FCABB7D" w14:textId="77777777" w:rsidTr="00C03CB0">
        <w:tc>
          <w:tcPr>
            <w:tcW w:w="897" w:type="dxa"/>
            <w:hideMark/>
          </w:tcPr>
          <w:p w14:paraId="00A64A00" w14:textId="77777777" w:rsidR="00C03CB0" w:rsidRPr="00AD1F7D" w:rsidRDefault="00C03CB0" w:rsidP="0018254C">
            <w:pPr>
              <w:spacing w:line="240" w:lineRule="auto"/>
            </w:pPr>
            <w:r w:rsidRPr="00AD1F7D">
              <w:t>D</w:t>
            </w:r>
          </w:p>
        </w:tc>
        <w:tc>
          <w:tcPr>
            <w:tcW w:w="1350" w:type="dxa"/>
            <w:hideMark/>
          </w:tcPr>
          <w:p w14:paraId="0671A3A4" w14:textId="77777777" w:rsidR="00C03CB0" w:rsidRPr="00AD1F7D" w:rsidRDefault="00C03CB0" w:rsidP="0018254C">
            <w:pPr>
              <w:spacing w:line="240" w:lineRule="auto"/>
            </w:pPr>
            <w:r w:rsidRPr="00AD1F7D">
              <w:t>1.00</w:t>
            </w:r>
          </w:p>
        </w:tc>
        <w:tc>
          <w:tcPr>
            <w:tcW w:w="1260" w:type="dxa"/>
            <w:hideMark/>
          </w:tcPr>
          <w:p w14:paraId="509F828D" w14:textId="77777777" w:rsidR="00C03CB0" w:rsidRPr="00AD1F7D" w:rsidRDefault="00C03CB0" w:rsidP="0018254C">
            <w:pPr>
              <w:spacing w:line="240" w:lineRule="auto"/>
            </w:pPr>
            <w:r w:rsidRPr="00AD1F7D">
              <w:t>600</w:t>
            </w:r>
            <w:r>
              <w:t>–66</w:t>
            </w:r>
            <w:r w:rsidRPr="00AD1F7D">
              <w:t>9</w:t>
            </w:r>
          </w:p>
        </w:tc>
        <w:tc>
          <w:tcPr>
            <w:tcW w:w="6307" w:type="dxa"/>
            <w:vMerge/>
            <w:hideMark/>
          </w:tcPr>
          <w:p w14:paraId="12603480" w14:textId="77777777" w:rsidR="00C03CB0" w:rsidRPr="00AD1F7D" w:rsidRDefault="00C03CB0" w:rsidP="0018254C">
            <w:pPr>
              <w:spacing w:line="240" w:lineRule="auto"/>
            </w:pPr>
          </w:p>
        </w:tc>
      </w:tr>
      <w:tr w:rsidR="00F76D57" w:rsidRPr="00AD1F7D" w14:paraId="45BEA870" w14:textId="77777777" w:rsidTr="00C03CB0">
        <w:tc>
          <w:tcPr>
            <w:tcW w:w="897" w:type="dxa"/>
            <w:hideMark/>
          </w:tcPr>
          <w:p w14:paraId="6F876B98" w14:textId="77777777" w:rsidR="00F76D57" w:rsidRPr="00AD1F7D" w:rsidRDefault="00F76D57" w:rsidP="0018254C">
            <w:pPr>
              <w:spacing w:line="240" w:lineRule="auto"/>
            </w:pPr>
            <w:r w:rsidRPr="00AD1F7D">
              <w:t>F</w:t>
            </w:r>
          </w:p>
        </w:tc>
        <w:tc>
          <w:tcPr>
            <w:tcW w:w="1350" w:type="dxa"/>
            <w:hideMark/>
          </w:tcPr>
          <w:p w14:paraId="3937A779" w14:textId="77777777" w:rsidR="00F76D57" w:rsidRPr="00AD1F7D" w:rsidRDefault="00F76D57" w:rsidP="0018254C">
            <w:pPr>
              <w:spacing w:line="240" w:lineRule="auto"/>
            </w:pPr>
            <w:r w:rsidRPr="00AD1F7D">
              <w:t>0.00</w:t>
            </w:r>
          </w:p>
        </w:tc>
        <w:tc>
          <w:tcPr>
            <w:tcW w:w="1260" w:type="dxa"/>
            <w:hideMark/>
          </w:tcPr>
          <w:p w14:paraId="27208D2C" w14:textId="77777777" w:rsidR="00F76D57" w:rsidRPr="00AD1F7D" w:rsidRDefault="00F76D57" w:rsidP="0018254C">
            <w:pPr>
              <w:spacing w:line="240" w:lineRule="auto"/>
            </w:pPr>
            <w:r>
              <w:t>0–599</w:t>
            </w:r>
          </w:p>
        </w:tc>
        <w:tc>
          <w:tcPr>
            <w:tcW w:w="6307" w:type="dxa"/>
            <w:hideMark/>
          </w:tcPr>
          <w:p w14:paraId="26D49E03" w14:textId="2C5F42DD" w:rsidR="00F76D57" w:rsidRPr="00AD1F7D" w:rsidRDefault="00C03CB0" w:rsidP="0018254C">
            <w:pPr>
              <w:spacing w:line="240" w:lineRule="auto"/>
            </w:pPr>
            <w:r>
              <w:t>Student learning and accomplishment based on the published objectives for the course/test/assignment were not sufficiently addressed or met.</w:t>
            </w:r>
          </w:p>
        </w:tc>
      </w:tr>
    </w:tbl>
    <w:p w14:paraId="224F9F54" w14:textId="09B74975" w:rsidR="00255FB6" w:rsidRDefault="00255FB6" w:rsidP="00331337">
      <w:pPr>
        <w:pStyle w:val="Heading2"/>
      </w:pPr>
    </w:p>
    <w:p w14:paraId="3FF73276" w14:textId="723292B1" w:rsidR="006D0FF4" w:rsidRPr="00AD1F7D" w:rsidRDefault="006D0FF4" w:rsidP="00A26326">
      <w:r w:rsidRPr="00AD1F7D">
        <w:t>The quality of your work is what drives your grade.  Written assignments are graded on the thoroughness of your work, use of concepts from the class and materials, your ability to analyze the problem or situation, and your ability to apply the principles and lessons from the readings and lectures. Whenever possible, relate the course content to real-world applications and</w:t>
      </w:r>
      <w:r w:rsidR="00E67C92">
        <w:t xml:space="preserve"> experiences </w:t>
      </w:r>
      <w:r w:rsidRPr="00AD1F7D">
        <w:t xml:space="preserve">to strengthen your transfer of knowledge from class to your work.  </w:t>
      </w:r>
      <w:r w:rsidR="00E67C92">
        <w:t>P</w:t>
      </w:r>
      <w:r w:rsidRPr="00AD1F7D">
        <w:t xml:space="preserve">roofread your work carefully for spelling and grammar.  Poor writing interferes with your ability to communicate your ideas. </w:t>
      </w:r>
    </w:p>
    <w:p w14:paraId="04AED896" w14:textId="19328438" w:rsidR="006D0FF4" w:rsidRPr="00AD1F7D" w:rsidRDefault="006D0FF4" w:rsidP="00A26326">
      <w:r w:rsidRPr="00AD1F7D">
        <w:t xml:space="preserve">All written work should be submitted meeting the Standards of English I.  Poorly written papers may be returned ungraded for revision.  All work should be proofed, typed in double space format with one-inch </w:t>
      </w:r>
      <w:r w:rsidRPr="00AD1F7D">
        <w:lastRenderedPageBreak/>
        <w:t xml:space="preserve">margins all around and 12-point type.  Students are encouraged to utilize The </w:t>
      </w:r>
      <w:r w:rsidR="00757241">
        <w:t>Center for Academic Excellence</w:t>
      </w:r>
      <w:r w:rsidRPr="00AD1F7D">
        <w:t xml:space="preserve"> for help polishing their written assignment.  </w:t>
      </w:r>
    </w:p>
    <w:p w14:paraId="1FDA6D9D" w14:textId="5657B6C7" w:rsidR="009547A9" w:rsidRPr="009547A9" w:rsidRDefault="006D0FF4" w:rsidP="00E6679E">
      <w:r w:rsidRPr="00AD1F7D">
        <w:t xml:space="preserve">Individual and group papers </w:t>
      </w:r>
      <w:r w:rsidR="00D72AD8">
        <w:t>must</w:t>
      </w:r>
      <w:r w:rsidRPr="00AD1F7D">
        <w:t xml:space="preserve"> be submitted through Blackboard.  Each written assignment includes specific directions about the topic, issues to be developed and resources required.  APA format should be used to cite source material.  Check the Gradebook to check for feedback on your work and your grade. I may use tracking changes to provide detailed feedback so please make sure you open the returned paper to see my comments. Assignment instructions and grading rubrics are provided with success criteria for</w:t>
      </w:r>
      <w:r w:rsidR="00884939">
        <w:t xml:space="preserve"> each assignment on Blackboard.</w:t>
      </w:r>
      <w:r w:rsidR="00E6679E">
        <w:br/>
      </w:r>
      <w:r w:rsidR="00E6679E">
        <w:br/>
      </w:r>
      <w:r w:rsidRPr="00AD1F7D">
        <w:t>CPCE Undergraduate Assignment Rubric</w:t>
      </w:r>
    </w:p>
    <w:p w14:paraId="17B6862A" w14:textId="5045C66F" w:rsidR="009547A9" w:rsidRPr="00974E40" w:rsidRDefault="009547A9" w:rsidP="00974E40">
      <w:pPr>
        <w:jc w:val="center"/>
        <w:rPr>
          <w:b/>
        </w:rPr>
      </w:pPr>
      <w:r w:rsidRPr="00974E40">
        <w:rPr>
          <w:b/>
        </w:rPr>
        <w:t>LEVELS OF ACHIEVEMENT</w:t>
      </w:r>
    </w:p>
    <w:tbl>
      <w:tblPr>
        <w:tblStyle w:val="TableGridLight"/>
        <w:tblW w:w="9630" w:type="dxa"/>
        <w:tblBorders>
          <w:top w:val="single" w:sz="2" w:space="0" w:color="D0CECE" w:themeColor="background2" w:themeShade="E6"/>
          <w:left w:val="single" w:sz="2" w:space="0" w:color="D0CECE" w:themeColor="background2" w:themeShade="E6"/>
          <w:bottom w:val="single" w:sz="2" w:space="0" w:color="D0CECE" w:themeColor="background2" w:themeShade="E6"/>
          <w:right w:val="single" w:sz="2" w:space="0" w:color="D0CECE" w:themeColor="background2" w:themeShade="E6"/>
          <w:insideH w:val="single" w:sz="2" w:space="0" w:color="D0CECE" w:themeColor="background2" w:themeShade="E6"/>
          <w:insideV w:val="single" w:sz="2" w:space="0" w:color="D0CECE" w:themeColor="background2" w:themeShade="E6"/>
        </w:tblBorders>
        <w:tblLayout w:type="fixed"/>
        <w:tblLook w:val="06A0" w:firstRow="1" w:lastRow="0" w:firstColumn="1" w:lastColumn="0" w:noHBand="1" w:noVBand="1"/>
        <w:tblCaption w:val="CPCE Undergraduate  Assignment Rubric"/>
        <w:tblDescription w:val="Critera for assignment components and the points rated by assignment quality."/>
      </w:tblPr>
      <w:tblGrid>
        <w:gridCol w:w="1527"/>
        <w:gridCol w:w="1689"/>
        <w:gridCol w:w="1824"/>
        <w:gridCol w:w="1540"/>
        <w:gridCol w:w="1517"/>
        <w:gridCol w:w="1533"/>
      </w:tblGrid>
      <w:tr w:rsidR="009805A3" w:rsidRPr="00AD1F7D" w14:paraId="75F468A9" w14:textId="77777777" w:rsidTr="00D73393">
        <w:trPr>
          <w:trHeight w:val="465"/>
        </w:trPr>
        <w:tc>
          <w:tcPr>
            <w:tcW w:w="1527" w:type="dxa"/>
            <w:hideMark/>
          </w:tcPr>
          <w:p w14:paraId="79208D8F" w14:textId="77777777" w:rsidR="006D0FF4" w:rsidRPr="00D55BA8" w:rsidRDefault="006D0FF4" w:rsidP="00D55BA8">
            <w:pPr>
              <w:rPr>
                <w:b/>
                <w:bCs/>
              </w:rPr>
            </w:pPr>
            <w:r w:rsidRPr="00D55BA8">
              <w:rPr>
                <w:b/>
              </w:rPr>
              <w:t xml:space="preserve">Criteria </w:t>
            </w:r>
          </w:p>
        </w:tc>
        <w:tc>
          <w:tcPr>
            <w:tcW w:w="1689" w:type="dxa"/>
            <w:hideMark/>
          </w:tcPr>
          <w:p w14:paraId="70E39FF5" w14:textId="77777777" w:rsidR="006D0FF4" w:rsidRPr="00D55BA8" w:rsidRDefault="006D0FF4" w:rsidP="00D55BA8">
            <w:pPr>
              <w:rPr>
                <w:b/>
                <w:bCs/>
              </w:rPr>
            </w:pPr>
            <w:r w:rsidRPr="00D55BA8">
              <w:rPr>
                <w:b/>
              </w:rPr>
              <w:t xml:space="preserve">Unacceptable </w:t>
            </w:r>
          </w:p>
        </w:tc>
        <w:tc>
          <w:tcPr>
            <w:tcW w:w="1824" w:type="dxa"/>
            <w:hideMark/>
          </w:tcPr>
          <w:p w14:paraId="677C6154" w14:textId="77777777" w:rsidR="006D0FF4" w:rsidRPr="00D55BA8" w:rsidRDefault="006D0FF4" w:rsidP="00D55BA8">
            <w:pPr>
              <w:rPr>
                <w:b/>
                <w:bCs/>
              </w:rPr>
            </w:pPr>
            <w:r w:rsidRPr="00D55BA8">
              <w:rPr>
                <w:b/>
              </w:rPr>
              <w:t xml:space="preserve">Minimal </w:t>
            </w:r>
          </w:p>
        </w:tc>
        <w:tc>
          <w:tcPr>
            <w:tcW w:w="1540" w:type="dxa"/>
            <w:hideMark/>
          </w:tcPr>
          <w:p w14:paraId="29AEBFF0" w14:textId="77777777" w:rsidR="006D0FF4" w:rsidRPr="00D55BA8" w:rsidRDefault="006D0FF4" w:rsidP="00D55BA8">
            <w:pPr>
              <w:rPr>
                <w:b/>
                <w:bCs/>
              </w:rPr>
            </w:pPr>
            <w:r w:rsidRPr="00D55BA8">
              <w:rPr>
                <w:b/>
              </w:rPr>
              <w:t xml:space="preserve">Competent </w:t>
            </w:r>
          </w:p>
        </w:tc>
        <w:tc>
          <w:tcPr>
            <w:tcW w:w="1517" w:type="dxa"/>
            <w:hideMark/>
          </w:tcPr>
          <w:p w14:paraId="30062DA9" w14:textId="77777777" w:rsidR="006D0FF4" w:rsidRPr="00D55BA8" w:rsidRDefault="006D0FF4" w:rsidP="00D55BA8">
            <w:pPr>
              <w:rPr>
                <w:b/>
                <w:bCs/>
              </w:rPr>
            </w:pPr>
            <w:r w:rsidRPr="00D55BA8">
              <w:rPr>
                <w:b/>
              </w:rPr>
              <w:t xml:space="preserve">Effective </w:t>
            </w:r>
          </w:p>
        </w:tc>
        <w:tc>
          <w:tcPr>
            <w:tcW w:w="1533" w:type="dxa"/>
            <w:hideMark/>
          </w:tcPr>
          <w:p w14:paraId="78126D34" w14:textId="77777777" w:rsidR="006D0FF4" w:rsidRPr="00D55BA8" w:rsidRDefault="006D0FF4" w:rsidP="00D55BA8">
            <w:pPr>
              <w:rPr>
                <w:b/>
                <w:bCs/>
              </w:rPr>
            </w:pPr>
            <w:r w:rsidRPr="00D55BA8">
              <w:rPr>
                <w:b/>
              </w:rPr>
              <w:t xml:space="preserve">Mastery </w:t>
            </w:r>
          </w:p>
        </w:tc>
      </w:tr>
      <w:tr w:rsidR="002C1120" w:rsidRPr="00AD1F7D" w14:paraId="6613524F" w14:textId="77777777" w:rsidTr="00D73393">
        <w:trPr>
          <w:trHeight w:val="3827"/>
        </w:trPr>
        <w:tc>
          <w:tcPr>
            <w:tcW w:w="1527" w:type="dxa"/>
            <w:hideMark/>
          </w:tcPr>
          <w:p w14:paraId="4D4C171F" w14:textId="5809F5FF" w:rsidR="006D0FF4" w:rsidRPr="0093790A" w:rsidRDefault="006D0FF4" w:rsidP="00E36F91">
            <w:pPr>
              <w:spacing w:line="240" w:lineRule="auto"/>
              <w:rPr>
                <w:b/>
                <w:bCs/>
              </w:rPr>
            </w:pPr>
            <w:r w:rsidRPr="001A4BED">
              <w:rPr>
                <w:b/>
              </w:rPr>
              <w:t xml:space="preserve">Quality of </w:t>
            </w:r>
            <w:r w:rsidR="001A4BED" w:rsidRPr="001A4BED">
              <w:rPr>
                <w:b/>
              </w:rPr>
              <w:t>a</w:t>
            </w:r>
            <w:r w:rsidRPr="001A4BED">
              <w:rPr>
                <w:b/>
              </w:rPr>
              <w:t xml:space="preserve">ssignment </w:t>
            </w:r>
            <w:r w:rsidR="001A4BED" w:rsidRPr="001A4BED">
              <w:rPr>
                <w:b/>
              </w:rPr>
              <w:t>c</w:t>
            </w:r>
            <w:r w:rsidRPr="001A4BED">
              <w:rPr>
                <w:b/>
              </w:rPr>
              <w:t xml:space="preserve">ontent </w:t>
            </w:r>
            <w:r w:rsidR="009241E1">
              <w:rPr>
                <w:i/>
              </w:rPr>
              <w:t>Weight 70</w:t>
            </w:r>
            <w:r w:rsidRPr="00AD1F7D">
              <w:rPr>
                <w:i/>
              </w:rPr>
              <w:t>%</w:t>
            </w:r>
          </w:p>
        </w:tc>
        <w:tc>
          <w:tcPr>
            <w:tcW w:w="1689" w:type="dxa"/>
            <w:hideMark/>
          </w:tcPr>
          <w:p w14:paraId="7B1FEC4E" w14:textId="77777777" w:rsidR="006D0FF4" w:rsidRPr="009547A9" w:rsidRDefault="006D0FF4" w:rsidP="00E36F91">
            <w:pPr>
              <w:spacing w:line="240" w:lineRule="auto"/>
              <w:rPr>
                <w:b/>
              </w:rPr>
            </w:pPr>
            <w:r w:rsidRPr="009547A9">
              <w:rPr>
                <w:b/>
              </w:rPr>
              <w:t>0%</w:t>
            </w:r>
          </w:p>
          <w:p w14:paraId="12B969B2" w14:textId="3F422532" w:rsidR="006D0FF4" w:rsidRPr="00AD1F7D" w:rsidRDefault="009E584E" w:rsidP="00A14DB0">
            <w:pPr>
              <w:spacing w:line="240" w:lineRule="auto"/>
            </w:pPr>
            <w:r>
              <w:t>D</w:t>
            </w:r>
            <w:r w:rsidR="006D0FF4" w:rsidRPr="00AD1F7D">
              <w:t xml:space="preserve">oes not display an understanding of the associated learning objectives presented in assignment. </w:t>
            </w:r>
          </w:p>
        </w:tc>
        <w:tc>
          <w:tcPr>
            <w:tcW w:w="1824" w:type="dxa"/>
            <w:hideMark/>
          </w:tcPr>
          <w:p w14:paraId="6E1880CB" w14:textId="77777777" w:rsidR="006D0FF4" w:rsidRPr="009547A9" w:rsidRDefault="006D0FF4" w:rsidP="00E36F91">
            <w:pPr>
              <w:spacing w:line="240" w:lineRule="auto"/>
              <w:rPr>
                <w:b/>
              </w:rPr>
            </w:pPr>
            <w:r w:rsidRPr="009547A9">
              <w:rPr>
                <w:b/>
              </w:rPr>
              <w:t>60%</w:t>
            </w:r>
          </w:p>
          <w:p w14:paraId="3D11CF40" w14:textId="30F8437F" w:rsidR="006D0FF4" w:rsidRPr="00AD1F7D" w:rsidRDefault="002C1120" w:rsidP="00A14DB0">
            <w:pPr>
              <w:spacing w:line="240" w:lineRule="auto"/>
            </w:pPr>
            <w:r>
              <w:t>Demonstrates minimal understanding of</w:t>
            </w:r>
            <w:r w:rsidR="006D0FF4" w:rsidRPr="00AD1F7D">
              <w:t xml:space="preserve"> associated learning objectives </w:t>
            </w:r>
            <w:r w:rsidR="00691F3E">
              <w:t xml:space="preserve">presented </w:t>
            </w:r>
            <w:r w:rsidR="00A14DB0">
              <w:t xml:space="preserve">in </w:t>
            </w:r>
            <w:r w:rsidR="006D0FF4" w:rsidRPr="00AD1F7D">
              <w:t xml:space="preserve">assignment. </w:t>
            </w:r>
          </w:p>
        </w:tc>
        <w:tc>
          <w:tcPr>
            <w:tcW w:w="1540" w:type="dxa"/>
            <w:hideMark/>
          </w:tcPr>
          <w:p w14:paraId="6F48AC7A" w14:textId="77777777" w:rsidR="006D0FF4" w:rsidRPr="009547A9" w:rsidRDefault="006D0FF4" w:rsidP="00E36F91">
            <w:pPr>
              <w:spacing w:line="240" w:lineRule="auto"/>
              <w:rPr>
                <w:b/>
              </w:rPr>
            </w:pPr>
            <w:r w:rsidRPr="009547A9">
              <w:rPr>
                <w:b/>
              </w:rPr>
              <w:t>70%</w:t>
            </w:r>
          </w:p>
          <w:p w14:paraId="520DC98B" w14:textId="3A6B9653" w:rsidR="006D0FF4" w:rsidRPr="00AD1F7D" w:rsidRDefault="009E584E" w:rsidP="00A14DB0">
            <w:pPr>
              <w:spacing w:line="240" w:lineRule="auto"/>
            </w:pPr>
            <w:r>
              <w:t>D</w:t>
            </w:r>
            <w:r w:rsidR="006D0FF4" w:rsidRPr="00AD1F7D">
              <w:t xml:space="preserve">emonstrates some understanding of the associated learning objectives presented in assignment. </w:t>
            </w:r>
          </w:p>
        </w:tc>
        <w:tc>
          <w:tcPr>
            <w:tcW w:w="1517" w:type="dxa"/>
            <w:hideMark/>
          </w:tcPr>
          <w:p w14:paraId="75F9B1D5" w14:textId="77777777" w:rsidR="006D0FF4" w:rsidRPr="009547A9" w:rsidRDefault="006D0FF4" w:rsidP="00E36F91">
            <w:pPr>
              <w:spacing w:line="240" w:lineRule="auto"/>
              <w:rPr>
                <w:b/>
              </w:rPr>
            </w:pPr>
            <w:r w:rsidRPr="009547A9">
              <w:rPr>
                <w:b/>
              </w:rPr>
              <w:t>85%</w:t>
            </w:r>
          </w:p>
          <w:p w14:paraId="07283E81" w14:textId="452521DF" w:rsidR="006D0FF4" w:rsidRPr="00AD1F7D" w:rsidRDefault="009E584E" w:rsidP="00A14DB0">
            <w:pPr>
              <w:spacing w:line="240" w:lineRule="auto"/>
            </w:pPr>
            <w:r>
              <w:t>D</w:t>
            </w:r>
            <w:r w:rsidR="006D0FF4" w:rsidRPr="00AD1F7D">
              <w:t xml:space="preserve">emonstrates a general understanding of the associated learning objectives presented in assignment. </w:t>
            </w:r>
          </w:p>
        </w:tc>
        <w:tc>
          <w:tcPr>
            <w:tcW w:w="1533" w:type="dxa"/>
            <w:hideMark/>
          </w:tcPr>
          <w:p w14:paraId="2DF293BC" w14:textId="77777777" w:rsidR="006D0FF4" w:rsidRPr="009547A9" w:rsidRDefault="006D0FF4" w:rsidP="00E36F91">
            <w:pPr>
              <w:spacing w:line="240" w:lineRule="auto"/>
              <w:rPr>
                <w:b/>
              </w:rPr>
            </w:pPr>
            <w:r w:rsidRPr="009547A9">
              <w:rPr>
                <w:b/>
              </w:rPr>
              <w:t>100%</w:t>
            </w:r>
          </w:p>
          <w:p w14:paraId="4E1A67F7" w14:textId="30FAA029" w:rsidR="006D0FF4" w:rsidRPr="00AD1F7D" w:rsidRDefault="009E584E" w:rsidP="00A14DB0">
            <w:pPr>
              <w:spacing w:line="240" w:lineRule="auto"/>
            </w:pPr>
            <w:r>
              <w:t>D</w:t>
            </w:r>
            <w:r w:rsidR="006D0FF4" w:rsidRPr="00AD1F7D">
              <w:t>emonstrates a full understanding of the associated learning objectiv</w:t>
            </w:r>
            <w:r w:rsidR="00BE3623">
              <w:t>es presented in assignment.</w:t>
            </w:r>
          </w:p>
        </w:tc>
      </w:tr>
      <w:tr w:rsidR="009805A3" w:rsidRPr="00AD1F7D" w14:paraId="3BAAE620" w14:textId="77777777" w:rsidTr="00D73393">
        <w:trPr>
          <w:trHeight w:val="6036"/>
        </w:trPr>
        <w:tc>
          <w:tcPr>
            <w:tcW w:w="1527" w:type="dxa"/>
            <w:hideMark/>
          </w:tcPr>
          <w:p w14:paraId="363C174B" w14:textId="41C40492" w:rsidR="006D0FF4" w:rsidRPr="00AF41DB" w:rsidRDefault="00210885" w:rsidP="00AF41DB">
            <w:pPr>
              <w:spacing w:line="240" w:lineRule="auto"/>
              <w:rPr>
                <w:b/>
              </w:rPr>
            </w:pPr>
            <w:r w:rsidRPr="00D55BA8">
              <w:rPr>
                <w:b/>
              </w:rPr>
              <w:lastRenderedPageBreak/>
              <w:t xml:space="preserve">Mechanics and </w:t>
            </w:r>
            <w:r w:rsidR="000C35F4" w:rsidRPr="00D55BA8">
              <w:rPr>
                <w:b/>
              </w:rPr>
              <w:t>Readability</w:t>
            </w:r>
            <w:r w:rsidR="00AF41DB">
              <w:rPr>
                <w:b/>
              </w:rPr>
              <w:t xml:space="preserve"> </w:t>
            </w:r>
            <w:r w:rsidR="009241E1">
              <w:rPr>
                <w:i/>
              </w:rPr>
              <w:t>Weight 15</w:t>
            </w:r>
            <w:r w:rsidR="006D0FF4" w:rsidRPr="00AD1F7D">
              <w:rPr>
                <w:i/>
              </w:rPr>
              <w:t>%</w:t>
            </w:r>
          </w:p>
        </w:tc>
        <w:tc>
          <w:tcPr>
            <w:tcW w:w="1689" w:type="dxa"/>
            <w:hideMark/>
          </w:tcPr>
          <w:p w14:paraId="44033722" w14:textId="77777777" w:rsidR="00FE6148" w:rsidRDefault="006D0FF4" w:rsidP="009547A9">
            <w:pPr>
              <w:spacing w:line="240" w:lineRule="auto"/>
              <w:rPr>
                <w:b/>
              </w:rPr>
            </w:pPr>
            <w:r w:rsidRPr="000C35F4">
              <w:rPr>
                <w:b/>
              </w:rPr>
              <w:t>0%</w:t>
            </w:r>
          </w:p>
          <w:p w14:paraId="7D9BABF1" w14:textId="698F4381" w:rsidR="009E584E" w:rsidRPr="00FE6148" w:rsidRDefault="006D0FF4" w:rsidP="009547A9">
            <w:pPr>
              <w:spacing w:line="240" w:lineRule="auto"/>
              <w:rPr>
                <w:b/>
              </w:rPr>
            </w:pPr>
            <w:r w:rsidRPr="00AD1F7D">
              <w:t xml:space="preserve">Writing is unclear and/or disorganized in all literacy standards </w:t>
            </w:r>
          </w:p>
          <w:p w14:paraId="2132A9DD" w14:textId="3E668225" w:rsidR="006D0FF4" w:rsidRPr="00AD1F7D" w:rsidRDefault="006D0FF4" w:rsidP="009547A9">
            <w:pPr>
              <w:spacing w:line="240" w:lineRule="auto"/>
            </w:pPr>
            <w:r w:rsidRPr="00AD1F7D">
              <w:t xml:space="preserve">Assignment is not understandable to the reader Frequent errors in spelling and capitalization: profound and/or inaccurate punctuation which render the submission unreadable. </w:t>
            </w:r>
          </w:p>
        </w:tc>
        <w:tc>
          <w:tcPr>
            <w:tcW w:w="1824" w:type="dxa"/>
            <w:hideMark/>
          </w:tcPr>
          <w:p w14:paraId="725C4767" w14:textId="77777777" w:rsidR="00FE6148" w:rsidRDefault="006D0FF4" w:rsidP="007A6E5C">
            <w:pPr>
              <w:spacing w:line="240" w:lineRule="auto"/>
              <w:rPr>
                <w:b/>
              </w:rPr>
            </w:pPr>
            <w:r w:rsidRPr="009547A9">
              <w:rPr>
                <w:b/>
              </w:rPr>
              <w:t>60%</w:t>
            </w:r>
          </w:p>
          <w:p w14:paraId="5B0F5295" w14:textId="592C41D0" w:rsidR="006D0FF4" w:rsidRPr="00FE6148" w:rsidRDefault="006D0FF4" w:rsidP="007A6E5C">
            <w:pPr>
              <w:spacing w:line="240" w:lineRule="auto"/>
              <w:rPr>
                <w:b/>
              </w:rPr>
            </w:pPr>
            <w:r w:rsidRPr="00AD1F7D">
              <w:t>Writing is unclear and/or disorganized in most</w:t>
            </w:r>
            <w:r w:rsidR="00990AFB">
              <w:t xml:space="preserve"> areas of</w:t>
            </w:r>
            <w:r w:rsidRPr="00AD1F7D">
              <w:t xml:space="preserve"> literacy standards Assignment is</w:t>
            </w:r>
            <w:r w:rsidR="00834093">
              <w:t xml:space="preserve"> unclear and not understandable. </w:t>
            </w:r>
            <w:r w:rsidR="00024B7E">
              <w:t xml:space="preserve">Contains </w:t>
            </w:r>
            <w:r w:rsidRPr="00AD1F7D">
              <w:t xml:space="preserve">serious intrusive errors of </w:t>
            </w:r>
            <w:r w:rsidR="007A6E5C">
              <w:t xml:space="preserve">grammar and spelling </w:t>
            </w:r>
            <w:r w:rsidRPr="00AD1F7D">
              <w:t>whic</w:t>
            </w:r>
            <w:r w:rsidR="00D52321">
              <w:t>h partially inhibit readability</w:t>
            </w:r>
            <w:r w:rsidR="00AB11A9">
              <w:t>.</w:t>
            </w:r>
          </w:p>
        </w:tc>
        <w:tc>
          <w:tcPr>
            <w:tcW w:w="1540" w:type="dxa"/>
            <w:hideMark/>
          </w:tcPr>
          <w:p w14:paraId="5B9BD91A" w14:textId="77777777" w:rsidR="00FE6148" w:rsidRDefault="006D0FF4" w:rsidP="009214E2">
            <w:pPr>
              <w:spacing w:line="240" w:lineRule="auto"/>
            </w:pPr>
            <w:r w:rsidRPr="009547A9">
              <w:rPr>
                <w:b/>
              </w:rPr>
              <w:t>70%</w:t>
            </w:r>
          </w:p>
          <w:p w14:paraId="2D5549F7" w14:textId="04E4B00D" w:rsidR="006D0FF4" w:rsidRPr="00AD1F7D" w:rsidRDefault="006D0FF4" w:rsidP="009214E2">
            <w:pPr>
              <w:spacing w:line="240" w:lineRule="auto"/>
            </w:pPr>
            <w:r w:rsidRPr="00AD1F7D">
              <w:t>Writing is unclear and/or disorganized in some areas of literacy standards. Assignment is par</w:t>
            </w:r>
            <w:r w:rsidR="009214E2">
              <w:t xml:space="preserve">tially clear and understandable. </w:t>
            </w:r>
            <w:r w:rsidR="00AB11A9">
              <w:t xml:space="preserve">Contains several </w:t>
            </w:r>
            <w:r w:rsidR="009214E2">
              <w:t xml:space="preserve">grammar and spelling </w:t>
            </w:r>
            <w:r w:rsidRPr="00AD1F7D">
              <w:t xml:space="preserve">errors, but does not inhibit readability. </w:t>
            </w:r>
          </w:p>
        </w:tc>
        <w:tc>
          <w:tcPr>
            <w:tcW w:w="1517" w:type="dxa"/>
            <w:hideMark/>
          </w:tcPr>
          <w:p w14:paraId="00FD9FB4" w14:textId="77777777" w:rsidR="00FE6148" w:rsidRDefault="00FE6148" w:rsidP="003023CD">
            <w:pPr>
              <w:spacing w:line="240" w:lineRule="auto"/>
              <w:rPr>
                <w:b/>
              </w:rPr>
            </w:pPr>
            <w:r>
              <w:rPr>
                <w:b/>
              </w:rPr>
              <w:t>85%</w:t>
            </w:r>
          </w:p>
          <w:p w14:paraId="6534B763" w14:textId="1CE476C3" w:rsidR="006D0FF4" w:rsidRPr="00FE6148" w:rsidRDefault="006D0FF4" w:rsidP="003023CD">
            <w:pPr>
              <w:spacing w:line="240" w:lineRule="auto"/>
              <w:rPr>
                <w:b/>
              </w:rPr>
            </w:pPr>
            <w:r w:rsidRPr="00AD1F7D">
              <w:t xml:space="preserve">Writing demonstrates mastery of most criteria for high academic literacy standards Assignment is </w:t>
            </w:r>
            <w:r w:rsidR="003023CD">
              <w:t xml:space="preserve">mostly clear and understandable. </w:t>
            </w:r>
            <w:r w:rsidRPr="00AD1F7D">
              <w:t xml:space="preserve">Contains only occasional </w:t>
            </w:r>
            <w:r w:rsidR="003023CD">
              <w:t>grammar and spelling</w:t>
            </w:r>
            <w:r w:rsidRPr="00AD1F7D">
              <w:t xml:space="preserve"> errors. </w:t>
            </w:r>
          </w:p>
        </w:tc>
        <w:tc>
          <w:tcPr>
            <w:tcW w:w="1533" w:type="dxa"/>
            <w:hideMark/>
          </w:tcPr>
          <w:p w14:paraId="6F651648" w14:textId="77777777" w:rsidR="00FE6148" w:rsidRDefault="006D0FF4" w:rsidP="003023CD">
            <w:pPr>
              <w:spacing w:line="240" w:lineRule="auto"/>
              <w:rPr>
                <w:b/>
              </w:rPr>
            </w:pPr>
            <w:r w:rsidRPr="009547A9">
              <w:rPr>
                <w:b/>
              </w:rPr>
              <w:t>100%</w:t>
            </w:r>
          </w:p>
          <w:p w14:paraId="7D36D589" w14:textId="1414C91C" w:rsidR="006D0FF4" w:rsidRPr="00FE6148" w:rsidRDefault="006D0FF4" w:rsidP="003023CD">
            <w:pPr>
              <w:spacing w:line="240" w:lineRule="auto"/>
              <w:rPr>
                <w:b/>
              </w:rPr>
            </w:pPr>
            <w:r w:rsidRPr="00AD1F7D">
              <w:t>Writing demonstrates mastery of all criteria for high academic literacy standards Assig</w:t>
            </w:r>
            <w:r w:rsidR="003023CD">
              <w:t xml:space="preserve">nment is clearly understandable. </w:t>
            </w:r>
            <w:r w:rsidRPr="00AD1F7D">
              <w:t xml:space="preserve">Free of </w:t>
            </w:r>
            <w:r w:rsidR="003023CD">
              <w:t xml:space="preserve">grammar and spelling </w:t>
            </w:r>
            <w:r w:rsidR="004D4A13">
              <w:t>e</w:t>
            </w:r>
            <w:r w:rsidRPr="00AD1F7D">
              <w:t xml:space="preserve">rrors. </w:t>
            </w:r>
          </w:p>
        </w:tc>
      </w:tr>
      <w:tr w:rsidR="002C1120" w:rsidRPr="00AD1F7D" w14:paraId="265126CD" w14:textId="77777777" w:rsidTr="00D73393">
        <w:trPr>
          <w:trHeight w:val="5994"/>
        </w:trPr>
        <w:tc>
          <w:tcPr>
            <w:tcW w:w="1527" w:type="dxa"/>
            <w:hideMark/>
          </w:tcPr>
          <w:p w14:paraId="2D5B7568" w14:textId="4E08B69E" w:rsidR="006D0FF4" w:rsidRPr="00D55BA8" w:rsidRDefault="00F42488" w:rsidP="009547A9">
            <w:pPr>
              <w:spacing w:line="240" w:lineRule="auto"/>
              <w:rPr>
                <w:b/>
                <w:bCs/>
              </w:rPr>
            </w:pPr>
            <w:r w:rsidRPr="00D55BA8">
              <w:rPr>
                <w:b/>
              </w:rPr>
              <w:t xml:space="preserve">Structure, </w:t>
            </w:r>
            <w:r w:rsidR="00D55BA8" w:rsidRPr="00D55BA8">
              <w:rPr>
                <w:b/>
              </w:rPr>
              <w:t>Organization</w:t>
            </w:r>
            <w:r w:rsidR="002577FE" w:rsidRPr="00D55BA8">
              <w:rPr>
                <w:b/>
              </w:rPr>
              <w:t xml:space="preserve">, Format, AND </w:t>
            </w:r>
            <w:r w:rsidR="006D0FF4" w:rsidRPr="00D55BA8">
              <w:rPr>
                <w:b/>
              </w:rPr>
              <w:t>Presentation</w:t>
            </w:r>
            <w:r w:rsidR="006D0FF4" w:rsidRPr="00AD1F7D">
              <w:t xml:space="preserve"> </w:t>
            </w:r>
            <w:r w:rsidR="00D55BA8">
              <w:br/>
            </w:r>
            <w:r w:rsidR="00F107F0">
              <w:rPr>
                <w:i/>
              </w:rPr>
              <w:t>Weight 15</w:t>
            </w:r>
            <w:r w:rsidR="006D0FF4" w:rsidRPr="00AD1F7D">
              <w:rPr>
                <w:i/>
              </w:rPr>
              <w:t xml:space="preserve">% </w:t>
            </w:r>
          </w:p>
        </w:tc>
        <w:tc>
          <w:tcPr>
            <w:tcW w:w="1689" w:type="dxa"/>
            <w:hideMark/>
          </w:tcPr>
          <w:p w14:paraId="5BB88C8B" w14:textId="0B0B8970" w:rsidR="002D425D" w:rsidRDefault="006D0FF4" w:rsidP="009547A9">
            <w:pPr>
              <w:spacing w:line="240" w:lineRule="auto"/>
              <w:rPr>
                <w:b/>
              </w:rPr>
            </w:pPr>
            <w:r w:rsidRPr="00216E48">
              <w:rPr>
                <w:b/>
              </w:rPr>
              <w:t>0%</w:t>
            </w:r>
          </w:p>
          <w:p w14:paraId="15A5092B" w14:textId="02591278" w:rsidR="006D0FF4" w:rsidRPr="002B6AC9" w:rsidRDefault="002B6AC9" w:rsidP="00361BEB">
            <w:pPr>
              <w:spacing w:line="240" w:lineRule="auto"/>
              <w:rPr>
                <w:b/>
              </w:rPr>
            </w:pPr>
            <w:r>
              <w:t xml:space="preserve">Submission </w:t>
            </w:r>
            <w:r w:rsidR="00361BEB">
              <w:t>in</w:t>
            </w:r>
            <w:r w:rsidR="006D0FF4" w:rsidRPr="00AD1F7D">
              <w:t xml:space="preserve">appropriate for assignment. Does not follow directions as indicated by instructor. References and citations are not included if requested. Thoughts are not expressed in a logical manner. </w:t>
            </w:r>
          </w:p>
        </w:tc>
        <w:tc>
          <w:tcPr>
            <w:tcW w:w="1824" w:type="dxa"/>
            <w:hideMark/>
          </w:tcPr>
          <w:p w14:paraId="557CD599" w14:textId="2E263387" w:rsidR="006D0FF4" w:rsidRPr="002B6AC9" w:rsidRDefault="006D0FF4" w:rsidP="00361BEB">
            <w:pPr>
              <w:spacing w:line="240" w:lineRule="auto"/>
              <w:rPr>
                <w:b/>
              </w:rPr>
            </w:pPr>
            <w:r w:rsidRPr="00216E48">
              <w:rPr>
                <w:b/>
              </w:rPr>
              <w:t>60%</w:t>
            </w:r>
            <w:r w:rsidR="002B6AC9">
              <w:rPr>
                <w:b/>
              </w:rPr>
              <w:br/>
            </w:r>
            <w:r w:rsidRPr="00AD1F7D">
              <w:t xml:space="preserve">Submission follows minimal directions and is missing many components indicated in the instructions. If requested, references are not included and/or properly cited. Errors in format interfere with meaning, formatting is weak. </w:t>
            </w:r>
          </w:p>
        </w:tc>
        <w:tc>
          <w:tcPr>
            <w:tcW w:w="1540" w:type="dxa"/>
            <w:hideMark/>
          </w:tcPr>
          <w:p w14:paraId="44CCE43C" w14:textId="3C0E94CE" w:rsidR="002D425D" w:rsidRDefault="006D0FF4" w:rsidP="009547A9">
            <w:pPr>
              <w:spacing w:line="240" w:lineRule="auto"/>
              <w:rPr>
                <w:b/>
              </w:rPr>
            </w:pPr>
            <w:r w:rsidRPr="00216E48">
              <w:rPr>
                <w:b/>
              </w:rPr>
              <w:t>70%</w:t>
            </w:r>
          </w:p>
          <w:p w14:paraId="7BEFF1A0" w14:textId="2D6A949E" w:rsidR="006D0FF4" w:rsidRPr="00675EF0" w:rsidRDefault="006D0FF4" w:rsidP="00361BEB">
            <w:pPr>
              <w:spacing w:line="240" w:lineRule="auto"/>
              <w:rPr>
                <w:b/>
              </w:rPr>
            </w:pPr>
            <w:r w:rsidRPr="00AD1F7D">
              <w:t>Submission does not follow all directions and is missing some components indicated in the instructions. If requested, some references</w:t>
            </w:r>
            <w:r w:rsidR="00031611">
              <w:t xml:space="preserve"> are included and </w:t>
            </w:r>
            <w:r w:rsidRPr="00AD1F7D">
              <w:t>cite</w:t>
            </w:r>
            <w:r w:rsidR="00361BEB">
              <w:t>d partially. Several errors in formatting</w:t>
            </w:r>
            <w:r w:rsidRPr="00AD1F7D">
              <w:t xml:space="preserve"> or format is inconsistent.</w:t>
            </w:r>
          </w:p>
        </w:tc>
        <w:tc>
          <w:tcPr>
            <w:tcW w:w="1517" w:type="dxa"/>
            <w:hideMark/>
          </w:tcPr>
          <w:p w14:paraId="5718692E" w14:textId="166F6C6B" w:rsidR="002D425D" w:rsidRDefault="006D0FF4" w:rsidP="009547A9">
            <w:pPr>
              <w:spacing w:line="240" w:lineRule="auto"/>
              <w:rPr>
                <w:b/>
              </w:rPr>
            </w:pPr>
            <w:r w:rsidRPr="00216E48">
              <w:rPr>
                <w:b/>
              </w:rPr>
              <w:t>85%</w:t>
            </w:r>
          </w:p>
          <w:p w14:paraId="35F5CA49" w14:textId="79C9A9D9" w:rsidR="006D0FF4" w:rsidRPr="00675EF0" w:rsidRDefault="006D0FF4" w:rsidP="009547A9">
            <w:pPr>
              <w:spacing w:line="240" w:lineRule="auto"/>
              <w:rPr>
                <w:b/>
              </w:rPr>
            </w:pPr>
            <w:r w:rsidRPr="00AD1F7D">
              <w:t>Submission follows directions and includes most components indicated in the instructions. If requested, re</w:t>
            </w:r>
            <w:r w:rsidR="00361BEB">
              <w:t>ferences are included and most</w:t>
            </w:r>
            <w:r w:rsidRPr="00AD1F7D">
              <w:t xml:space="preserve"> cited properly. Few formatting errors. </w:t>
            </w:r>
          </w:p>
        </w:tc>
        <w:tc>
          <w:tcPr>
            <w:tcW w:w="1533" w:type="dxa"/>
            <w:hideMark/>
          </w:tcPr>
          <w:p w14:paraId="3AC9C630" w14:textId="4B9F0695" w:rsidR="002D425D" w:rsidRDefault="006D0FF4" w:rsidP="009547A9">
            <w:pPr>
              <w:spacing w:line="240" w:lineRule="auto"/>
              <w:rPr>
                <w:b/>
              </w:rPr>
            </w:pPr>
            <w:r w:rsidRPr="00216E48">
              <w:rPr>
                <w:b/>
              </w:rPr>
              <w:t>100%</w:t>
            </w:r>
          </w:p>
          <w:p w14:paraId="00C5260B" w14:textId="0BD8D9D8" w:rsidR="006D0FF4" w:rsidRPr="00675EF0" w:rsidRDefault="006D0FF4" w:rsidP="009547A9">
            <w:pPr>
              <w:spacing w:line="240" w:lineRule="auto"/>
              <w:rPr>
                <w:b/>
              </w:rPr>
            </w:pPr>
            <w:r w:rsidRPr="00AD1F7D">
              <w:t xml:space="preserve">Submission follows directions and includes most components indicated in </w:t>
            </w:r>
            <w:r w:rsidR="00361BEB">
              <w:t>the instructions. If requested,</w:t>
            </w:r>
            <w:r w:rsidRPr="00AD1F7D">
              <w:t xml:space="preserve"> references are included and cited properly. Very few formatting errors. </w:t>
            </w:r>
          </w:p>
        </w:tc>
      </w:tr>
    </w:tbl>
    <w:p w14:paraId="124A3FCC" w14:textId="77777777" w:rsidR="006D0FF4" w:rsidRPr="00AD1F7D" w:rsidRDefault="006D0FF4" w:rsidP="009547A9">
      <w:pPr>
        <w:spacing w:line="240" w:lineRule="auto"/>
      </w:pPr>
    </w:p>
    <w:p w14:paraId="457E325D" w14:textId="083DD23C" w:rsidR="006D0FF4" w:rsidRPr="00AA7FDB" w:rsidRDefault="004C6042" w:rsidP="004C6042">
      <w:pPr>
        <w:pStyle w:val="Heading1"/>
      </w:pPr>
      <w:r>
        <w:lastRenderedPageBreak/>
        <w:t>WEEKLY SCHEDULE</w:t>
      </w:r>
      <w:r w:rsidR="00E6679E">
        <w:br/>
      </w:r>
    </w:p>
    <w:tbl>
      <w:tblPr>
        <w:tblW w:w="93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16"/>
        <w:gridCol w:w="2618"/>
        <w:gridCol w:w="1535"/>
        <w:gridCol w:w="3876"/>
      </w:tblGrid>
      <w:tr w:rsidR="00331337" w:rsidRPr="007A289B" w14:paraId="3C272F5C" w14:textId="77777777" w:rsidTr="00331337">
        <w:trPr>
          <w:trHeight w:val="530"/>
        </w:trPr>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995A0" w14:textId="0B54B337" w:rsidR="00331337" w:rsidRPr="00331337" w:rsidRDefault="00331337" w:rsidP="00331337">
            <w:pPr>
              <w:jc w:val="center"/>
              <w:rPr>
                <w:rFonts w:cs="Calibri"/>
                <w:b/>
              </w:rPr>
            </w:pPr>
            <w:r w:rsidRPr="00331337">
              <w:rPr>
                <w:rFonts w:cs="Calibri"/>
                <w:b/>
              </w:rPr>
              <w:t>Week</w:t>
            </w:r>
          </w:p>
        </w:tc>
        <w:tc>
          <w:tcPr>
            <w:tcW w:w="2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E1242" w14:textId="0955FA66" w:rsidR="00331337" w:rsidRPr="00331337" w:rsidRDefault="00331337" w:rsidP="00331337">
            <w:pPr>
              <w:pStyle w:val="Body"/>
              <w:jc w:val="center"/>
              <w:rPr>
                <w:rFonts w:ascii="Calibri" w:hAnsi="Calibri" w:cs="Calibri"/>
                <w:sz w:val="24"/>
                <w:szCs w:val="24"/>
              </w:rPr>
            </w:pPr>
            <w:r w:rsidRPr="00331337">
              <w:rPr>
                <w:rStyle w:val="None"/>
                <w:rFonts w:ascii="Calibri" w:hAnsi="Calibri" w:cs="Calibri"/>
                <w:b/>
                <w:bCs/>
                <w:sz w:val="24"/>
                <w:szCs w:val="24"/>
                <w:u w:color="000000"/>
              </w:rPr>
              <w:t>Topic</w:t>
            </w:r>
            <w:r w:rsidR="00E6679E">
              <w:rPr>
                <w:rStyle w:val="None"/>
                <w:rFonts w:ascii="Calibri" w:hAnsi="Calibri" w:cs="Calibri"/>
                <w:b/>
                <w:bCs/>
                <w:sz w:val="24"/>
                <w:szCs w:val="24"/>
                <w:u w:color="000000"/>
              </w:rPr>
              <w:t>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F66FC" w14:textId="77777777" w:rsidR="00331337" w:rsidRPr="00331337" w:rsidRDefault="00331337" w:rsidP="00331337">
            <w:pPr>
              <w:pStyle w:val="Body"/>
              <w:jc w:val="center"/>
              <w:rPr>
                <w:rFonts w:ascii="Calibri" w:hAnsi="Calibri" w:cs="Calibri"/>
                <w:sz w:val="24"/>
                <w:szCs w:val="24"/>
              </w:rPr>
            </w:pPr>
            <w:r w:rsidRPr="00331337">
              <w:rPr>
                <w:rStyle w:val="None"/>
                <w:rFonts w:ascii="Calibri" w:hAnsi="Calibri" w:cs="Calibri"/>
                <w:b/>
                <w:bCs/>
                <w:sz w:val="24"/>
                <w:szCs w:val="24"/>
                <w:u w:color="000000"/>
              </w:rPr>
              <w:t>Chapter Readings</w:t>
            </w:r>
          </w:p>
        </w:tc>
        <w:tc>
          <w:tcPr>
            <w:tcW w:w="3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EB8E0" w14:textId="365487A5" w:rsidR="00331337" w:rsidRPr="00331337" w:rsidRDefault="00331337" w:rsidP="00331337">
            <w:pPr>
              <w:pStyle w:val="Body"/>
              <w:jc w:val="center"/>
              <w:rPr>
                <w:rFonts w:ascii="Calibri" w:hAnsi="Calibri" w:cs="Calibri"/>
                <w:sz w:val="24"/>
                <w:szCs w:val="24"/>
              </w:rPr>
            </w:pPr>
            <w:r w:rsidRPr="00331337">
              <w:rPr>
                <w:rStyle w:val="None"/>
                <w:rFonts w:ascii="Calibri" w:hAnsi="Calibri" w:cs="Calibri"/>
                <w:b/>
                <w:bCs/>
                <w:sz w:val="24"/>
                <w:szCs w:val="24"/>
                <w:u w:color="000000"/>
              </w:rPr>
              <w:t>Assignment</w:t>
            </w:r>
            <w:r w:rsidR="00251188">
              <w:rPr>
                <w:rStyle w:val="None"/>
                <w:rFonts w:ascii="Calibri" w:hAnsi="Calibri" w:cs="Calibri"/>
                <w:b/>
                <w:bCs/>
                <w:sz w:val="24"/>
                <w:szCs w:val="24"/>
                <w:u w:color="000000"/>
              </w:rPr>
              <w:t>s</w:t>
            </w:r>
          </w:p>
        </w:tc>
      </w:tr>
      <w:tr w:rsidR="00331337" w:rsidRPr="007A289B" w14:paraId="1DE5DF65" w14:textId="77777777" w:rsidTr="0018254C">
        <w:trPr>
          <w:trHeight w:val="790"/>
        </w:trPr>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50A8EC" w14:textId="77777777" w:rsidR="00331337" w:rsidRPr="00251188" w:rsidRDefault="00331337" w:rsidP="0018254C">
            <w:pPr>
              <w:pStyle w:val="Body"/>
              <w:jc w:val="center"/>
              <w:rPr>
                <w:rStyle w:val="None"/>
                <w:rFonts w:ascii="Calibri" w:hAnsi="Calibri" w:cs="Calibri"/>
                <w:u w:color="000000"/>
              </w:rPr>
            </w:pPr>
            <w:r w:rsidRPr="00251188">
              <w:rPr>
                <w:rStyle w:val="None"/>
                <w:rFonts w:ascii="Calibri" w:hAnsi="Calibri" w:cs="Calibri"/>
                <w:u w:color="000000"/>
              </w:rPr>
              <w:t>Week 1</w:t>
            </w:r>
          </w:p>
          <w:p w14:paraId="1F6D5109" w14:textId="1253D480" w:rsidR="00331337" w:rsidRPr="00251188" w:rsidRDefault="00655D85" w:rsidP="0018254C">
            <w:pPr>
              <w:pStyle w:val="Body"/>
              <w:jc w:val="center"/>
              <w:rPr>
                <w:rFonts w:ascii="Calibri" w:hAnsi="Calibri" w:cs="Calibri"/>
              </w:rPr>
            </w:pPr>
            <w:r w:rsidRPr="00251188">
              <w:rPr>
                <w:rFonts w:ascii="Calibri" w:hAnsi="Calibri" w:cs="Calibri"/>
              </w:rPr>
              <w:t>(</w:t>
            </w:r>
            <w:r>
              <w:rPr>
                <w:rFonts w:ascii="Calibri" w:hAnsi="Calibri" w:cs="Calibri"/>
              </w:rPr>
              <w:t>Start on</w:t>
            </w:r>
            <w:r w:rsidRPr="00251188">
              <w:rPr>
                <w:rFonts w:ascii="Calibri" w:hAnsi="Calibri" w:cs="Calibri"/>
              </w:rPr>
              <w:t xml:space="preserve"> </w:t>
            </w:r>
            <w:r>
              <w:rPr>
                <w:rFonts w:ascii="Calibri" w:hAnsi="Calibri" w:cs="Calibri"/>
              </w:rPr>
              <w:t>3/</w:t>
            </w:r>
            <w:r w:rsidR="00257602">
              <w:rPr>
                <w:rFonts w:ascii="Calibri" w:hAnsi="Calibri" w:cs="Calibri"/>
              </w:rPr>
              <w:t>2</w:t>
            </w:r>
            <w:r w:rsidRPr="00251188">
              <w:rPr>
                <w:rFonts w:ascii="Calibri" w:hAnsi="Calibri" w:cs="Calibri"/>
              </w:rPr>
              <w:t>)</w:t>
            </w:r>
          </w:p>
        </w:tc>
        <w:tc>
          <w:tcPr>
            <w:tcW w:w="2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CA7DF1" w14:textId="77777777" w:rsidR="00331337" w:rsidRPr="00251188" w:rsidRDefault="00331337" w:rsidP="0018254C">
            <w:pPr>
              <w:pStyle w:val="Body"/>
              <w:jc w:val="center"/>
              <w:rPr>
                <w:rFonts w:ascii="Calibri" w:hAnsi="Calibri" w:cs="Calibri"/>
              </w:rPr>
            </w:pPr>
            <w:r w:rsidRPr="00251188">
              <w:rPr>
                <w:rStyle w:val="None"/>
                <w:rFonts w:ascii="Calibri" w:hAnsi="Calibri" w:cs="Calibri"/>
                <w:u w:color="000000"/>
              </w:rPr>
              <w:t>Course Introduction:  Individual and Societal Needs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4E5ED1" w14:textId="77777777" w:rsidR="00331337" w:rsidRPr="00251188" w:rsidRDefault="00331337" w:rsidP="0018254C">
            <w:pPr>
              <w:pStyle w:val="Default"/>
              <w:jc w:val="center"/>
              <w:rPr>
                <w:rFonts w:ascii="Calibri" w:hAnsi="Calibri" w:cs="Calibri"/>
              </w:rPr>
            </w:pPr>
            <w:r w:rsidRPr="00251188">
              <w:rPr>
                <w:rFonts w:ascii="Calibri" w:hAnsi="Calibri" w:cs="Calibri"/>
                <w:u w:color="000000"/>
              </w:rPr>
              <w:t>MacKay</w:t>
            </w:r>
          </w:p>
          <w:p w14:paraId="179850B8" w14:textId="77777777" w:rsidR="00331337" w:rsidRPr="00251188" w:rsidRDefault="00331337" w:rsidP="0018254C">
            <w:pPr>
              <w:pStyle w:val="Default"/>
              <w:jc w:val="center"/>
              <w:rPr>
                <w:rFonts w:ascii="Calibri" w:hAnsi="Calibri" w:cs="Calibri"/>
              </w:rPr>
            </w:pPr>
            <w:r w:rsidRPr="00251188">
              <w:rPr>
                <w:rFonts w:ascii="Calibri" w:hAnsi="Calibri" w:cs="Calibri"/>
                <w:u w:color="000000"/>
              </w:rPr>
              <w:t>Chapters</w:t>
            </w:r>
          </w:p>
          <w:p w14:paraId="495D5FAF" w14:textId="77777777" w:rsidR="00331337" w:rsidRPr="00251188" w:rsidRDefault="00331337" w:rsidP="0018254C">
            <w:pPr>
              <w:pStyle w:val="Default"/>
              <w:jc w:val="center"/>
              <w:rPr>
                <w:rFonts w:ascii="Calibri" w:hAnsi="Calibri" w:cs="Calibri"/>
              </w:rPr>
            </w:pPr>
            <w:r w:rsidRPr="00251188">
              <w:rPr>
                <w:rFonts w:ascii="Calibri" w:hAnsi="Calibri" w:cs="Calibri"/>
                <w:u w:color="000000"/>
              </w:rPr>
              <w:t>1,2,13</w:t>
            </w:r>
          </w:p>
        </w:tc>
        <w:tc>
          <w:tcPr>
            <w:tcW w:w="3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2CA94C" w14:textId="77777777" w:rsidR="00331337" w:rsidRPr="00251188" w:rsidRDefault="00331337" w:rsidP="00331337">
            <w:pPr>
              <w:pStyle w:val="ListParagraph"/>
              <w:numPr>
                <w:ilvl w:val="0"/>
                <w:numId w:val="27"/>
              </w:numPr>
              <w:pBdr>
                <w:top w:val="nil"/>
                <w:left w:val="nil"/>
                <w:bottom w:val="nil"/>
                <w:right w:val="nil"/>
                <w:between w:val="nil"/>
                <w:bar w:val="nil"/>
              </w:pBdr>
              <w:spacing w:after="0" w:line="240" w:lineRule="auto"/>
              <w:contextualSpacing w:val="0"/>
              <w:rPr>
                <w:rFonts w:cs="Calibri"/>
              </w:rPr>
            </w:pPr>
            <w:r w:rsidRPr="00251188">
              <w:rPr>
                <w:rFonts w:cs="Calibri"/>
                <w:b/>
              </w:rPr>
              <w:t xml:space="preserve">Reading resource: </w:t>
            </w:r>
            <w:r w:rsidRPr="00251188">
              <w:rPr>
                <w:rFonts w:cs="Calibri"/>
              </w:rPr>
              <w:t>Survivalist Articles with discussion</w:t>
            </w:r>
          </w:p>
          <w:p w14:paraId="4A49248C" w14:textId="340296A0" w:rsidR="00331337" w:rsidRDefault="00331337" w:rsidP="00331337">
            <w:pPr>
              <w:pStyle w:val="ListParagraph"/>
              <w:numPr>
                <w:ilvl w:val="0"/>
                <w:numId w:val="27"/>
              </w:numPr>
              <w:pBdr>
                <w:top w:val="nil"/>
                <w:left w:val="nil"/>
                <w:bottom w:val="nil"/>
                <w:right w:val="nil"/>
                <w:between w:val="nil"/>
                <w:bar w:val="nil"/>
              </w:pBdr>
              <w:spacing w:after="0" w:line="240" w:lineRule="auto"/>
              <w:contextualSpacing w:val="0"/>
              <w:rPr>
                <w:rFonts w:cs="Calibri"/>
                <w:b/>
              </w:rPr>
            </w:pPr>
            <w:r w:rsidRPr="00251188">
              <w:rPr>
                <w:rFonts w:cs="Calibri"/>
                <w:b/>
              </w:rPr>
              <w:t>Watch BB lecture series</w:t>
            </w:r>
          </w:p>
          <w:p w14:paraId="62593B55" w14:textId="7A802183" w:rsidR="00251188" w:rsidRPr="00251188" w:rsidRDefault="00251188" w:rsidP="00251188">
            <w:pPr>
              <w:pStyle w:val="ListParagraph"/>
              <w:numPr>
                <w:ilvl w:val="0"/>
                <w:numId w:val="27"/>
              </w:numPr>
              <w:pBdr>
                <w:top w:val="nil"/>
                <w:left w:val="nil"/>
                <w:bottom w:val="nil"/>
                <w:right w:val="nil"/>
                <w:between w:val="nil"/>
                <w:bar w:val="nil"/>
              </w:pBdr>
              <w:spacing w:after="0" w:line="240" w:lineRule="auto"/>
              <w:contextualSpacing w:val="0"/>
              <w:rPr>
                <w:rFonts w:cs="Calibri"/>
              </w:rPr>
            </w:pPr>
            <w:r w:rsidRPr="00251188">
              <w:rPr>
                <w:rFonts w:cs="Calibri"/>
                <w:b/>
              </w:rPr>
              <w:t>Discussion</w:t>
            </w:r>
            <w:r w:rsidR="00A53EC8">
              <w:rPr>
                <w:rFonts w:cs="Calibri"/>
                <w:b/>
              </w:rPr>
              <w:t xml:space="preserve">: </w:t>
            </w:r>
            <w:r w:rsidRPr="00251188">
              <w:rPr>
                <w:rFonts w:cs="Calibri"/>
              </w:rPr>
              <w:t>‘What if there was no oil?’</w:t>
            </w:r>
          </w:p>
          <w:p w14:paraId="730BEEC4" w14:textId="3B00B988" w:rsidR="00331337" w:rsidRPr="00251188" w:rsidRDefault="00331337" w:rsidP="00331337">
            <w:pPr>
              <w:pStyle w:val="ListParagraph"/>
              <w:numPr>
                <w:ilvl w:val="0"/>
                <w:numId w:val="27"/>
              </w:numPr>
              <w:pBdr>
                <w:top w:val="nil"/>
                <w:left w:val="nil"/>
                <w:bottom w:val="nil"/>
                <w:right w:val="nil"/>
                <w:between w:val="nil"/>
                <w:bar w:val="nil"/>
              </w:pBdr>
              <w:spacing w:after="0" w:line="240" w:lineRule="auto"/>
              <w:contextualSpacing w:val="0"/>
              <w:rPr>
                <w:rFonts w:cs="Calibri"/>
              </w:rPr>
            </w:pPr>
            <w:r w:rsidRPr="00251188">
              <w:rPr>
                <w:rFonts w:cs="Calibri"/>
                <w:b/>
              </w:rPr>
              <w:t xml:space="preserve">Watch videos:  </w:t>
            </w:r>
            <w:r w:rsidRPr="00251188">
              <w:rPr>
                <w:rFonts w:cs="Calibri"/>
              </w:rPr>
              <w:t xml:space="preserve">Tesla’s </w:t>
            </w:r>
            <w:proofErr w:type="spellStart"/>
            <w:r w:rsidRPr="00251188">
              <w:rPr>
                <w:rFonts w:cs="Calibri"/>
              </w:rPr>
              <w:t>PowerWall</w:t>
            </w:r>
            <w:proofErr w:type="spellEnd"/>
            <w:r w:rsidRPr="00251188">
              <w:rPr>
                <w:rFonts w:cs="Calibri"/>
              </w:rPr>
              <w:t xml:space="preserve"> press release + a clip from Al Gore’s Inconvenient</w:t>
            </w:r>
            <w:r w:rsidRPr="00251188">
              <w:rPr>
                <w:rFonts w:cs="Calibri"/>
                <w:u w:val="single"/>
              </w:rPr>
              <w:t xml:space="preserve"> Truth</w:t>
            </w:r>
          </w:p>
          <w:p w14:paraId="75CEE9A2" w14:textId="7CE05368" w:rsidR="00331337" w:rsidRPr="00251188" w:rsidRDefault="00331337" w:rsidP="00251188">
            <w:pPr>
              <w:pStyle w:val="ListParagraph"/>
              <w:numPr>
                <w:ilvl w:val="0"/>
                <w:numId w:val="27"/>
              </w:numPr>
              <w:pBdr>
                <w:top w:val="nil"/>
                <w:left w:val="nil"/>
                <w:bottom w:val="nil"/>
                <w:right w:val="nil"/>
                <w:between w:val="nil"/>
                <w:bar w:val="nil"/>
              </w:pBdr>
              <w:spacing w:after="0" w:line="240" w:lineRule="auto"/>
              <w:contextualSpacing w:val="0"/>
              <w:rPr>
                <w:rFonts w:cs="Calibri"/>
              </w:rPr>
            </w:pPr>
            <w:r w:rsidRPr="00251188">
              <w:rPr>
                <w:rFonts w:cs="Calibri"/>
                <w:b/>
              </w:rPr>
              <w:t>Writing assignment: ‘</w:t>
            </w:r>
            <w:r w:rsidRPr="00251188">
              <w:rPr>
                <w:rFonts w:cs="Calibri"/>
              </w:rPr>
              <w:t>What is Really Needed’ with citations</w:t>
            </w:r>
          </w:p>
        </w:tc>
      </w:tr>
      <w:tr w:rsidR="00331337" w:rsidRPr="007A289B" w14:paraId="4522DF44" w14:textId="77777777" w:rsidTr="0018254C">
        <w:trPr>
          <w:trHeight w:val="1050"/>
        </w:trPr>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B7DCC4" w14:textId="77777777" w:rsidR="00331337" w:rsidRPr="00251188" w:rsidRDefault="00331337" w:rsidP="0018254C">
            <w:pPr>
              <w:pStyle w:val="Body"/>
              <w:jc w:val="center"/>
              <w:rPr>
                <w:rFonts w:ascii="Calibri" w:hAnsi="Calibri" w:cs="Calibri"/>
              </w:rPr>
            </w:pPr>
            <w:r w:rsidRPr="00251188">
              <w:rPr>
                <w:rStyle w:val="None"/>
                <w:rFonts w:ascii="Calibri" w:hAnsi="Calibri" w:cs="Calibri"/>
                <w:u w:color="000000"/>
              </w:rPr>
              <w:t>Week 2</w:t>
            </w:r>
          </w:p>
        </w:tc>
        <w:tc>
          <w:tcPr>
            <w:tcW w:w="2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9D1216" w14:textId="77777777" w:rsidR="00331337" w:rsidRPr="00251188" w:rsidRDefault="00331337" w:rsidP="0018254C">
            <w:pPr>
              <w:pStyle w:val="Body"/>
              <w:jc w:val="center"/>
              <w:rPr>
                <w:rFonts w:ascii="Calibri" w:hAnsi="Calibri" w:cs="Calibri"/>
              </w:rPr>
            </w:pPr>
            <w:r w:rsidRPr="00251188">
              <w:rPr>
                <w:rFonts w:ascii="Calibri" w:hAnsi="Calibri" w:cs="Calibri"/>
                <w:u w:color="000000"/>
              </w:rPr>
              <w:t>Contemporary Power and Current Forms of Energy Distribution</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CBA962" w14:textId="77777777" w:rsidR="00331337" w:rsidRPr="00251188" w:rsidRDefault="00331337" w:rsidP="0018254C">
            <w:pPr>
              <w:pStyle w:val="Default"/>
              <w:jc w:val="center"/>
              <w:rPr>
                <w:rFonts w:ascii="Calibri" w:hAnsi="Calibri" w:cs="Calibri"/>
              </w:rPr>
            </w:pPr>
            <w:r w:rsidRPr="00251188">
              <w:rPr>
                <w:rFonts w:ascii="Calibri" w:hAnsi="Calibri" w:cs="Calibri"/>
                <w:u w:color="000000"/>
              </w:rPr>
              <w:t>MacKay</w:t>
            </w:r>
          </w:p>
          <w:p w14:paraId="0A2E1B2D" w14:textId="77777777" w:rsidR="00331337" w:rsidRPr="00251188" w:rsidRDefault="00331337" w:rsidP="0018254C">
            <w:pPr>
              <w:pStyle w:val="Default"/>
              <w:jc w:val="center"/>
              <w:rPr>
                <w:rFonts w:ascii="Calibri" w:hAnsi="Calibri" w:cs="Calibri"/>
              </w:rPr>
            </w:pPr>
            <w:r w:rsidRPr="00251188">
              <w:rPr>
                <w:rFonts w:ascii="Calibri" w:hAnsi="Calibri" w:cs="Calibri"/>
                <w:u w:color="000000"/>
              </w:rPr>
              <w:t>Chapters</w:t>
            </w:r>
          </w:p>
          <w:p w14:paraId="25D54984" w14:textId="77777777" w:rsidR="00331337" w:rsidRPr="00251188" w:rsidRDefault="00331337" w:rsidP="0018254C">
            <w:pPr>
              <w:pStyle w:val="Default"/>
              <w:jc w:val="center"/>
              <w:rPr>
                <w:rFonts w:ascii="Calibri" w:hAnsi="Calibri" w:cs="Calibri"/>
              </w:rPr>
            </w:pPr>
            <w:r w:rsidRPr="00251188">
              <w:rPr>
                <w:rFonts w:ascii="Calibri" w:hAnsi="Calibri" w:cs="Calibri"/>
                <w:u w:color="000000"/>
              </w:rPr>
              <w:t>7,9,11,15</w:t>
            </w:r>
          </w:p>
        </w:tc>
        <w:tc>
          <w:tcPr>
            <w:tcW w:w="3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722154" w14:textId="7CB1F738" w:rsidR="00331337" w:rsidRPr="00251188" w:rsidRDefault="00251188" w:rsidP="00251188">
            <w:pPr>
              <w:pStyle w:val="ListParagraph"/>
              <w:numPr>
                <w:ilvl w:val="0"/>
                <w:numId w:val="28"/>
              </w:numPr>
              <w:pBdr>
                <w:top w:val="nil"/>
                <w:left w:val="nil"/>
                <w:bottom w:val="nil"/>
                <w:right w:val="nil"/>
                <w:between w:val="nil"/>
                <w:bar w:val="nil"/>
              </w:pBdr>
              <w:spacing w:after="0" w:line="240" w:lineRule="auto"/>
              <w:contextualSpacing w:val="0"/>
              <w:rPr>
                <w:rFonts w:cs="Calibri"/>
              </w:rPr>
            </w:pPr>
            <w:r>
              <w:rPr>
                <w:rFonts w:cs="Calibri"/>
              </w:rPr>
              <w:t xml:space="preserve">Select </w:t>
            </w:r>
            <w:r w:rsidR="00331337" w:rsidRPr="00251188">
              <w:rPr>
                <w:rFonts w:cs="Calibri"/>
              </w:rPr>
              <w:t>Presentation</w:t>
            </w:r>
            <w:r>
              <w:rPr>
                <w:rFonts w:cs="Calibri"/>
              </w:rPr>
              <w:t xml:space="preserve"> Topic</w:t>
            </w:r>
            <w:r w:rsidR="00331337" w:rsidRPr="00251188">
              <w:rPr>
                <w:rFonts w:cs="Calibri"/>
              </w:rPr>
              <w:t xml:space="preserve"> on In-depth Emerging Technology</w:t>
            </w:r>
          </w:p>
          <w:p w14:paraId="55A15EE3" w14:textId="12B3C6F3" w:rsidR="00251188" w:rsidRDefault="00251188" w:rsidP="00251188">
            <w:pPr>
              <w:pStyle w:val="ListParagraph"/>
              <w:numPr>
                <w:ilvl w:val="0"/>
                <w:numId w:val="28"/>
              </w:numPr>
              <w:pBdr>
                <w:top w:val="nil"/>
                <w:left w:val="nil"/>
                <w:bottom w:val="nil"/>
                <w:right w:val="nil"/>
                <w:between w:val="nil"/>
                <w:bar w:val="nil"/>
              </w:pBdr>
              <w:spacing w:after="0" w:line="240" w:lineRule="auto"/>
              <w:contextualSpacing w:val="0"/>
              <w:rPr>
                <w:rFonts w:cs="Calibri"/>
              </w:rPr>
            </w:pPr>
            <w:r w:rsidRPr="00251188">
              <w:rPr>
                <w:rFonts w:cs="Calibri"/>
                <w:b/>
              </w:rPr>
              <w:t xml:space="preserve">Reading resource: </w:t>
            </w:r>
            <w:r w:rsidRPr="00251188">
              <w:rPr>
                <w:rFonts w:cs="Calibri"/>
              </w:rPr>
              <w:t xml:space="preserve"> Calculating energy usage of the built environment with discussion</w:t>
            </w:r>
            <w:r w:rsidR="00A53EC8">
              <w:rPr>
                <w:rFonts w:cs="Calibri"/>
              </w:rPr>
              <w:t xml:space="preserve"> </w:t>
            </w:r>
          </w:p>
          <w:p w14:paraId="5B3B3CB7" w14:textId="77777777" w:rsidR="00251188" w:rsidRDefault="00251188" w:rsidP="00251188">
            <w:pPr>
              <w:pStyle w:val="ListParagraph"/>
              <w:numPr>
                <w:ilvl w:val="0"/>
                <w:numId w:val="28"/>
              </w:numPr>
              <w:pBdr>
                <w:top w:val="nil"/>
                <w:left w:val="nil"/>
                <w:bottom w:val="nil"/>
                <w:right w:val="nil"/>
                <w:between w:val="nil"/>
                <w:bar w:val="nil"/>
              </w:pBdr>
              <w:spacing w:after="0" w:line="240" w:lineRule="auto"/>
              <w:contextualSpacing w:val="0"/>
              <w:rPr>
                <w:rFonts w:cs="Calibri"/>
                <w:b/>
              </w:rPr>
            </w:pPr>
            <w:r w:rsidRPr="00251188">
              <w:rPr>
                <w:rFonts w:cs="Calibri"/>
                <w:b/>
              </w:rPr>
              <w:t>Watch BB lecture series</w:t>
            </w:r>
          </w:p>
          <w:p w14:paraId="38C4816C" w14:textId="15E42276" w:rsidR="00A53EC8" w:rsidRPr="00A53EC8" w:rsidRDefault="00251188" w:rsidP="00A53EC8">
            <w:pPr>
              <w:pStyle w:val="ListParagraph"/>
              <w:numPr>
                <w:ilvl w:val="0"/>
                <w:numId w:val="28"/>
              </w:numPr>
              <w:pBdr>
                <w:top w:val="nil"/>
                <w:left w:val="nil"/>
                <w:bottom w:val="nil"/>
                <w:right w:val="nil"/>
                <w:between w:val="nil"/>
                <w:bar w:val="nil"/>
              </w:pBdr>
              <w:spacing w:after="0" w:line="240" w:lineRule="auto"/>
              <w:contextualSpacing w:val="0"/>
              <w:rPr>
                <w:rFonts w:cs="Calibri"/>
              </w:rPr>
            </w:pPr>
            <w:r w:rsidRPr="00251188">
              <w:rPr>
                <w:rFonts w:cs="Calibri"/>
                <w:b/>
              </w:rPr>
              <w:t>Discussion</w:t>
            </w:r>
            <w:r w:rsidR="00A53EC8">
              <w:rPr>
                <w:rFonts w:cs="Calibri"/>
              </w:rPr>
              <w:t xml:space="preserve">: </w:t>
            </w:r>
            <w:r w:rsidRPr="00251188">
              <w:rPr>
                <w:rFonts w:cs="Calibri"/>
              </w:rPr>
              <w:t>‘Utilities’</w:t>
            </w:r>
          </w:p>
          <w:p w14:paraId="56A3CB03" w14:textId="77777777" w:rsidR="00A53EC8" w:rsidRPr="00A53EC8" w:rsidRDefault="00A53EC8" w:rsidP="00251188">
            <w:pPr>
              <w:pStyle w:val="ListParagraph"/>
              <w:numPr>
                <w:ilvl w:val="0"/>
                <w:numId w:val="28"/>
              </w:numPr>
              <w:pBdr>
                <w:top w:val="nil"/>
                <w:left w:val="nil"/>
                <w:bottom w:val="nil"/>
                <w:right w:val="nil"/>
                <w:between w:val="nil"/>
                <w:bar w:val="nil"/>
              </w:pBdr>
              <w:spacing w:after="0" w:line="240" w:lineRule="auto"/>
              <w:contextualSpacing w:val="0"/>
              <w:rPr>
                <w:rFonts w:cs="Calibri"/>
              </w:rPr>
            </w:pPr>
            <w:r w:rsidRPr="00251188">
              <w:rPr>
                <w:rFonts w:cs="Calibri"/>
                <w:b/>
              </w:rPr>
              <w:t xml:space="preserve">Watch videos </w:t>
            </w:r>
            <w:r>
              <w:t>Ecology – Khan Academy + Crash Course</w:t>
            </w:r>
            <w:r w:rsidRPr="00251188">
              <w:rPr>
                <w:rFonts w:cs="Calibri"/>
                <w:b/>
              </w:rPr>
              <w:t xml:space="preserve"> </w:t>
            </w:r>
          </w:p>
          <w:p w14:paraId="6120DF49" w14:textId="22F9B13D" w:rsidR="00331337" w:rsidRPr="00A53EC8" w:rsidRDefault="00331337" w:rsidP="00A53EC8">
            <w:pPr>
              <w:pStyle w:val="ListParagraph"/>
              <w:numPr>
                <w:ilvl w:val="0"/>
                <w:numId w:val="28"/>
              </w:numPr>
              <w:pBdr>
                <w:top w:val="nil"/>
                <w:left w:val="nil"/>
                <w:bottom w:val="nil"/>
                <w:right w:val="nil"/>
                <w:between w:val="nil"/>
                <w:bar w:val="nil"/>
              </w:pBdr>
              <w:spacing w:after="0" w:line="240" w:lineRule="auto"/>
              <w:contextualSpacing w:val="0"/>
              <w:rPr>
                <w:rFonts w:cs="Calibri"/>
              </w:rPr>
            </w:pPr>
            <w:r w:rsidRPr="00251188">
              <w:rPr>
                <w:rFonts w:cs="Calibri"/>
                <w:b/>
              </w:rPr>
              <w:t>Qui</w:t>
            </w:r>
            <w:r w:rsidR="00655D85">
              <w:rPr>
                <w:rFonts w:cs="Calibri"/>
                <w:b/>
              </w:rPr>
              <w:t>z</w:t>
            </w:r>
          </w:p>
        </w:tc>
      </w:tr>
      <w:tr w:rsidR="00331337" w:rsidRPr="007A289B" w14:paraId="195F4FCE" w14:textId="77777777" w:rsidTr="0018254C">
        <w:trPr>
          <w:trHeight w:val="790"/>
        </w:trPr>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DC152F" w14:textId="77777777" w:rsidR="00331337" w:rsidRPr="00251188" w:rsidRDefault="00331337" w:rsidP="0018254C">
            <w:pPr>
              <w:pStyle w:val="Body"/>
              <w:jc w:val="center"/>
              <w:rPr>
                <w:rFonts w:ascii="Calibri" w:hAnsi="Calibri" w:cs="Calibri"/>
              </w:rPr>
            </w:pPr>
            <w:r w:rsidRPr="00251188">
              <w:rPr>
                <w:rStyle w:val="None"/>
                <w:rFonts w:ascii="Calibri" w:hAnsi="Calibri" w:cs="Calibri"/>
                <w:u w:color="000000"/>
              </w:rPr>
              <w:t>Week 3</w:t>
            </w:r>
          </w:p>
        </w:tc>
        <w:tc>
          <w:tcPr>
            <w:tcW w:w="2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2591FA" w14:textId="77777777" w:rsidR="00331337" w:rsidRPr="00251188" w:rsidRDefault="00331337" w:rsidP="0018254C">
            <w:pPr>
              <w:pStyle w:val="Default"/>
              <w:jc w:val="center"/>
              <w:rPr>
                <w:rFonts w:ascii="Calibri" w:hAnsi="Calibri" w:cs="Calibri"/>
              </w:rPr>
            </w:pPr>
            <w:r w:rsidRPr="00251188">
              <w:rPr>
                <w:rFonts w:ascii="Calibri" w:hAnsi="Calibri" w:cs="Calibri"/>
                <w:u w:color="000000"/>
              </w:rPr>
              <w:t>Electricity and Home Heating (Part I)</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5DFEDD" w14:textId="77777777" w:rsidR="00331337" w:rsidRPr="00251188" w:rsidRDefault="00331337" w:rsidP="0018254C">
            <w:pPr>
              <w:pStyle w:val="Default"/>
              <w:jc w:val="center"/>
              <w:rPr>
                <w:rFonts w:ascii="Calibri" w:hAnsi="Calibri" w:cs="Calibri"/>
              </w:rPr>
            </w:pPr>
            <w:r w:rsidRPr="00251188">
              <w:rPr>
                <w:rFonts w:ascii="Calibri" w:hAnsi="Calibri" w:cs="Calibri"/>
                <w:u w:color="000000"/>
              </w:rPr>
              <w:t>MacKay</w:t>
            </w:r>
          </w:p>
          <w:p w14:paraId="3C070BFF" w14:textId="77777777" w:rsidR="00331337" w:rsidRPr="00251188" w:rsidRDefault="00331337" w:rsidP="0018254C">
            <w:pPr>
              <w:pStyle w:val="Default"/>
              <w:jc w:val="center"/>
              <w:rPr>
                <w:rFonts w:ascii="Calibri" w:hAnsi="Calibri" w:cs="Calibri"/>
              </w:rPr>
            </w:pPr>
            <w:r w:rsidRPr="00251188">
              <w:rPr>
                <w:rFonts w:ascii="Calibri" w:hAnsi="Calibri" w:cs="Calibri"/>
                <w:u w:color="000000"/>
              </w:rPr>
              <w:t>Chapters</w:t>
            </w:r>
          </w:p>
          <w:p w14:paraId="756419D0" w14:textId="77777777" w:rsidR="00331337" w:rsidRPr="00251188" w:rsidRDefault="00331337" w:rsidP="0018254C">
            <w:pPr>
              <w:pStyle w:val="Default"/>
              <w:jc w:val="center"/>
              <w:rPr>
                <w:rFonts w:ascii="Calibri" w:hAnsi="Calibri" w:cs="Calibri"/>
              </w:rPr>
            </w:pPr>
            <w:r w:rsidRPr="00251188">
              <w:rPr>
                <w:rFonts w:ascii="Calibri" w:hAnsi="Calibri" w:cs="Calibri"/>
                <w:u w:color="000000"/>
              </w:rPr>
              <w:t>17,18,23</w:t>
            </w:r>
          </w:p>
        </w:tc>
        <w:tc>
          <w:tcPr>
            <w:tcW w:w="3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6B2D1D" w14:textId="133F34D3" w:rsidR="00A53EC8" w:rsidRPr="00A53EC8" w:rsidRDefault="00A53EC8" w:rsidP="00331337">
            <w:pPr>
              <w:pStyle w:val="Default"/>
              <w:numPr>
                <w:ilvl w:val="0"/>
                <w:numId w:val="29"/>
              </w:numPr>
              <w:rPr>
                <w:rFonts w:ascii="Calibri" w:hAnsi="Calibri" w:cs="Calibri"/>
                <w:u w:color="000000"/>
              </w:rPr>
            </w:pPr>
            <w:r w:rsidRPr="00251188">
              <w:rPr>
                <w:rFonts w:ascii="Calibri" w:hAnsi="Calibri" w:cs="Calibri"/>
                <w:b/>
              </w:rPr>
              <w:t xml:space="preserve">Reading resource: </w:t>
            </w:r>
            <w:r>
              <w:rPr>
                <w:rFonts w:ascii="Calibri" w:hAnsi="Calibri" w:cs="Calibri"/>
              </w:rPr>
              <w:t>Energy production</w:t>
            </w:r>
          </w:p>
          <w:p w14:paraId="1C3F3B26" w14:textId="5289F43A" w:rsidR="00331337" w:rsidRPr="00251188" w:rsidRDefault="00331337" w:rsidP="00331337">
            <w:pPr>
              <w:pStyle w:val="Default"/>
              <w:numPr>
                <w:ilvl w:val="0"/>
                <w:numId w:val="29"/>
              </w:numPr>
              <w:rPr>
                <w:rFonts w:ascii="Calibri" w:hAnsi="Calibri" w:cs="Calibri"/>
                <w:u w:color="000000"/>
              </w:rPr>
            </w:pPr>
            <w:r w:rsidRPr="00251188">
              <w:rPr>
                <w:rFonts w:ascii="Calibri" w:hAnsi="Calibri" w:cs="Calibri"/>
                <w:b/>
                <w:u w:color="000000"/>
              </w:rPr>
              <w:t>Watch BB lecture series</w:t>
            </w:r>
          </w:p>
          <w:p w14:paraId="40CCDA93" w14:textId="13F17C41" w:rsidR="00331337" w:rsidRPr="00251188" w:rsidRDefault="00A53EC8" w:rsidP="00331337">
            <w:pPr>
              <w:pStyle w:val="ListParagraph"/>
              <w:numPr>
                <w:ilvl w:val="0"/>
                <w:numId w:val="29"/>
              </w:numPr>
              <w:pBdr>
                <w:top w:val="nil"/>
                <w:left w:val="nil"/>
                <w:bottom w:val="nil"/>
                <w:right w:val="nil"/>
                <w:between w:val="nil"/>
                <w:bar w:val="nil"/>
              </w:pBdr>
              <w:spacing w:after="0" w:line="240" w:lineRule="auto"/>
              <w:contextualSpacing w:val="0"/>
              <w:rPr>
                <w:rFonts w:cs="Calibri"/>
              </w:rPr>
            </w:pPr>
            <w:r>
              <w:rPr>
                <w:rFonts w:cs="Calibri"/>
                <w:b/>
              </w:rPr>
              <w:t xml:space="preserve">Watch </w:t>
            </w:r>
            <w:r w:rsidR="00331337" w:rsidRPr="00251188">
              <w:rPr>
                <w:rFonts w:cs="Calibri"/>
                <w:b/>
              </w:rPr>
              <w:t>Video</w:t>
            </w:r>
            <w:r>
              <w:rPr>
                <w:rFonts w:cs="Calibri"/>
                <w:b/>
              </w:rPr>
              <w:t>s:</w:t>
            </w:r>
            <w:r w:rsidR="00331337" w:rsidRPr="00251188">
              <w:rPr>
                <w:rFonts w:cs="Calibri"/>
              </w:rPr>
              <w:t xml:space="preserve">  TED Talk</w:t>
            </w:r>
            <w:r w:rsidR="00655D85">
              <w:rPr>
                <w:rFonts w:cs="Calibri"/>
              </w:rPr>
              <w:t xml:space="preserve">s </w:t>
            </w:r>
            <w:proofErr w:type="gramStart"/>
            <w:r w:rsidR="00655D85">
              <w:rPr>
                <w:rFonts w:cs="Calibri"/>
              </w:rPr>
              <w:t xml:space="preserve">- </w:t>
            </w:r>
            <w:r w:rsidR="00331337" w:rsidRPr="00251188">
              <w:rPr>
                <w:rFonts w:cs="Calibri"/>
              </w:rPr>
              <w:t xml:space="preserve"> The</w:t>
            </w:r>
            <w:proofErr w:type="gramEnd"/>
            <w:r w:rsidR="00331337" w:rsidRPr="00251188">
              <w:rPr>
                <w:rFonts w:cs="Calibri"/>
              </w:rPr>
              <w:t xml:space="preserve"> Earth is Full + Abundance is Our Future</w:t>
            </w:r>
          </w:p>
          <w:p w14:paraId="0DEA14F8" w14:textId="728F765E" w:rsidR="00331337" w:rsidRPr="00251188" w:rsidRDefault="00A53EC8" w:rsidP="00331337">
            <w:pPr>
              <w:pStyle w:val="Default"/>
              <w:numPr>
                <w:ilvl w:val="0"/>
                <w:numId w:val="29"/>
              </w:numPr>
              <w:rPr>
                <w:rFonts w:ascii="Calibri" w:hAnsi="Calibri" w:cs="Calibri"/>
                <w:u w:color="000000"/>
              </w:rPr>
            </w:pPr>
            <w:r>
              <w:rPr>
                <w:rFonts w:ascii="Calibri" w:hAnsi="Calibri" w:cs="Calibri"/>
                <w:b/>
              </w:rPr>
              <w:t>Discussion</w:t>
            </w:r>
            <w:r>
              <w:rPr>
                <w:rFonts w:ascii="Calibri" w:hAnsi="Calibri" w:cs="Calibri"/>
              </w:rPr>
              <w:t>:</w:t>
            </w:r>
            <w:r w:rsidR="00331337" w:rsidRPr="00251188">
              <w:rPr>
                <w:rFonts w:ascii="Calibri" w:hAnsi="Calibri" w:cs="Calibri"/>
              </w:rPr>
              <w:t xml:space="preserve"> How do you see our future?</w:t>
            </w:r>
          </w:p>
          <w:p w14:paraId="0ABD407A" w14:textId="2649833C" w:rsidR="00331337" w:rsidRPr="00655D85" w:rsidRDefault="00331337" w:rsidP="00655D85">
            <w:pPr>
              <w:pStyle w:val="Default"/>
              <w:numPr>
                <w:ilvl w:val="0"/>
                <w:numId w:val="29"/>
              </w:numPr>
              <w:rPr>
                <w:rFonts w:ascii="Calibri" w:hAnsi="Calibri" w:cs="Calibri"/>
              </w:rPr>
            </w:pPr>
            <w:r w:rsidRPr="00251188">
              <w:rPr>
                <w:rFonts w:ascii="Calibri" w:hAnsi="Calibri" w:cs="Calibri"/>
                <w:b/>
                <w:u w:color="000000"/>
              </w:rPr>
              <w:t xml:space="preserve">Case study writing assignment:  </w:t>
            </w:r>
            <w:r w:rsidRPr="00251188">
              <w:rPr>
                <w:rFonts w:ascii="Calibri" w:hAnsi="Calibri" w:cs="Calibri"/>
                <w:u w:color="000000"/>
              </w:rPr>
              <w:t>Elon Musk</w:t>
            </w:r>
            <w:r w:rsidRPr="00251188">
              <w:rPr>
                <w:rFonts w:ascii="Calibri" w:eastAsia="Arial Unicode MS" w:hAnsi="Calibri" w:cs="Calibri"/>
                <w:b/>
                <w:u w:color="000000"/>
              </w:rPr>
              <w:t xml:space="preserve"> -</w:t>
            </w:r>
            <w:r w:rsidRPr="00251188">
              <w:rPr>
                <w:rFonts w:ascii="Calibri" w:hAnsi="Calibri" w:cs="Calibri"/>
                <w:b/>
              </w:rPr>
              <w:t xml:space="preserve"> </w:t>
            </w:r>
            <w:r w:rsidRPr="00251188">
              <w:rPr>
                <w:rFonts w:ascii="Calibri" w:hAnsi="Calibri" w:cs="Calibri"/>
              </w:rPr>
              <w:t>Tesla’s Power Wall energy scaleup ‘city design.’</w:t>
            </w:r>
          </w:p>
        </w:tc>
      </w:tr>
      <w:tr w:rsidR="00331337" w:rsidRPr="007A289B" w14:paraId="62234A25" w14:textId="77777777" w:rsidTr="0018254C">
        <w:trPr>
          <w:trHeight w:val="1310"/>
        </w:trPr>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855040" w14:textId="77777777" w:rsidR="00331337" w:rsidRPr="00251188" w:rsidRDefault="00331337" w:rsidP="0018254C">
            <w:pPr>
              <w:pStyle w:val="Body"/>
              <w:jc w:val="center"/>
              <w:rPr>
                <w:rFonts w:ascii="Calibri" w:hAnsi="Calibri" w:cs="Calibri"/>
              </w:rPr>
            </w:pPr>
            <w:r w:rsidRPr="00251188">
              <w:rPr>
                <w:rStyle w:val="None"/>
                <w:rFonts w:ascii="Calibri" w:hAnsi="Calibri" w:cs="Calibri"/>
                <w:u w:color="000000"/>
              </w:rPr>
              <w:t>Week 4</w:t>
            </w:r>
          </w:p>
        </w:tc>
        <w:tc>
          <w:tcPr>
            <w:tcW w:w="2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648CDB" w14:textId="77777777" w:rsidR="00331337" w:rsidRPr="00251188" w:rsidRDefault="00331337" w:rsidP="0018254C">
            <w:pPr>
              <w:pStyle w:val="Default"/>
              <w:jc w:val="center"/>
              <w:rPr>
                <w:rFonts w:ascii="Calibri" w:hAnsi="Calibri" w:cs="Calibri"/>
              </w:rPr>
            </w:pPr>
            <w:r w:rsidRPr="00251188">
              <w:rPr>
                <w:rFonts w:ascii="Calibri" w:hAnsi="Calibri" w:cs="Calibri"/>
                <w:u w:color="000000"/>
              </w:rPr>
              <w:t>Home Heating, Transportation and An Introduction to Renewables</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7C6CBA" w14:textId="77777777" w:rsidR="00331337" w:rsidRPr="00251188" w:rsidRDefault="00331337" w:rsidP="0018254C">
            <w:pPr>
              <w:pStyle w:val="Default"/>
              <w:jc w:val="center"/>
              <w:rPr>
                <w:rFonts w:ascii="Calibri" w:hAnsi="Calibri" w:cs="Calibri"/>
              </w:rPr>
            </w:pPr>
            <w:r w:rsidRPr="00251188">
              <w:rPr>
                <w:rFonts w:ascii="Calibri" w:hAnsi="Calibri" w:cs="Calibri"/>
                <w:u w:color="000000"/>
              </w:rPr>
              <w:t>MacKay</w:t>
            </w:r>
          </w:p>
          <w:p w14:paraId="1163D3C5" w14:textId="77777777" w:rsidR="00331337" w:rsidRPr="00251188" w:rsidRDefault="00331337" w:rsidP="0018254C">
            <w:pPr>
              <w:pStyle w:val="Default"/>
              <w:jc w:val="center"/>
              <w:rPr>
                <w:rFonts w:ascii="Calibri" w:hAnsi="Calibri" w:cs="Calibri"/>
              </w:rPr>
            </w:pPr>
            <w:r w:rsidRPr="00251188">
              <w:rPr>
                <w:rFonts w:ascii="Calibri" w:hAnsi="Calibri" w:cs="Calibri"/>
                <w:u w:color="000000"/>
              </w:rPr>
              <w:t>Chapter 3 +</w:t>
            </w:r>
          </w:p>
          <w:p w14:paraId="3DBFE8E2" w14:textId="77777777" w:rsidR="00331337" w:rsidRPr="00251188" w:rsidRDefault="00331337" w:rsidP="0018254C">
            <w:pPr>
              <w:pStyle w:val="Default"/>
              <w:jc w:val="center"/>
              <w:rPr>
                <w:rFonts w:ascii="Calibri" w:hAnsi="Calibri" w:cs="Calibri"/>
              </w:rPr>
            </w:pPr>
            <w:r w:rsidRPr="00251188">
              <w:rPr>
                <w:rFonts w:ascii="Calibri" w:hAnsi="Calibri" w:cs="Calibri"/>
                <w:u w:color="000000"/>
              </w:rPr>
              <w:t xml:space="preserve">Technical Chapters </w:t>
            </w:r>
            <w:proofErr w:type="gramStart"/>
            <w:r w:rsidRPr="00251188">
              <w:rPr>
                <w:rFonts w:ascii="Calibri" w:hAnsi="Calibri" w:cs="Calibri"/>
                <w:u w:color="000000"/>
              </w:rPr>
              <w:t>D,E</w:t>
            </w:r>
            <w:proofErr w:type="gramEnd"/>
            <w:r w:rsidRPr="00251188">
              <w:rPr>
                <w:rFonts w:ascii="Calibri" w:hAnsi="Calibri" w:cs="Calibri"/>
                <w:u w:color="000000"/>
              </w:rPr>
              <w:t>,H</w:t>
            </w:r>
          </w:p>
        </w:tc>
        <w:tc>
          <w:tcPr>
            <w:tcW w:w="3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022AD6" w14:textId="5619C835" w:rsidR="00A53EC8" w:rsidRPr="00A53EC8" w:rsidRDefault="00A53EC8" w:rsidP="00A53EC8">
            <w:pPr>
              <w:pStyle w:val="Default"/>
              <w:numPr>
                <w:ilvl w:val="0"/>
                <w:numId w:val="37"/>
              </w:numPr>
              <w:rPr>
                <w:rFonts w:ascii="Calibri" w:hAnsi="Calibri" w:cs="Calibri"/>
                <w:u w:color="000000"/>
              </w:rPr>
            </w:pPr>
            <w:r w:rsidRPr="00251188">
              <w:rPr>
                <w:rFonts w:ascii="Calibri" w:hAnsi="Calibri" w:cs="Calibri"/>
                <w:b/>
              </w:rPr>
              <w:t xml:space="preserve">Reading resource: </w:t>
            </w:r>
            <w:r>
              <w:rPr>
                <w:rFonts w:ascii="Calibri" w:hAnsi="Calibri" w:cs="Calibri"/>
              </w:rPr>
              <w:t>Geothermal Heating system</w:t>
            </w:r>
          </w:p>
          <w:p w14:paraId="549F1CF5" w14:textId="43F1C42F" w:rsidR="00A53EC8" w:rsidRPr="00A53EC8" w:rsidRDefault="00A53EC8" w:rsidP="00A53EC8">
            <w:pPr>
              <w:pStyle w:val="Default"/>
              <w:numPr>
                <w:ilvl w:val="0"/>
                <w:numId w:val="37"/>
              </w:numPr>
              <w:rPr>
                <w:rFonts w:ascii="Calibri" w:hAnsi="Calibri" w:cs="Calibri"/>
                <w:u w:color="000000"/>
              </w:rPr>
            </w:pPr>
            <w:r w:rsidRPr="00251188">
              <w:rPr>
                <w:rFonts w:ascii="Calibri" w:hAnsi="Calibri" w:cs="Calibri"/>
                <w:b/>
                <w:u w:color="000000"/>
              </w:rPr>
              <w:t>Watch BB lecture series</w:t>
            </w:r>
          </w:p>
          <w:p w14:paraId="094A2C28" w14:textId="5DE56936" w:rsidR="00A53EC8" w:rsidRDefault="00331337" w:rsidP="00A53EC8">
            <w:pPr>
              <w:pStyle w:val="ListParagraph"/>
              <w:numPr>
                <w:ilvl w:val="0"/>
                <w:numId w:val="37"/>
              </w:numPr>
              <w:pBdr>
                <w:top w:val="nil"/>
                <w:left w:val="nil"/>
                <w:bottom w:val="nil"/>
                <w:right w:val="nil"/>
                <w:between w:val="nil"/>
                <w:bar w:val="nil"/>
              </w:pBdr>
              <w:spacing w:after="0" w:line="240" w:lineRule="auto"/>
              <w:rPr>
                <w:rFonts w:cs="Calibri"/>
              </w:rPr>
            </w:pPr>
            <w:r w:rsidRPr="00A53EC8">
              <w:rPr>
                <w:rFonts w:cs="Calibri"/>
              </w:rPr>
              <w:t>Check-in with Presentatio</w:t>
            </w:r>
            <w:r w:rsidR="00A53EC8">
              <w:rPr>
                <w:rFonts w:cs="Calibri"/>
              </w:rPr>
              <w:t>n Consultations</w:t>
            </w:r>
          </w:p>
          <w:p w14:paraId="5A21EA38" w14:textId="29F36349" w:rsidR="00331337" w:rsidRPr="00655D85" w:rsidRDefault="00331337" w:rsidP="00655D85">
            <w:pPr>
              <w:pStyle w:val="ListParagraph"/>
              <w:numPr>
                <w:ilvl w:val="0"/>
                <w:numId w:val="37"/>
              </w:numPr>
              <w:pBdr>
                <w:top w:val="nil"/>
                <w:left w:val="nil"/>
                <w:bottom w:val="nil"/>
                <w:right w:val="nil"/>
                <w:between w:val="nil"/>
                <w:bar w:val="nil"/>
              </w:pBdr>
              <w:spacing w:after="0" w:line="240" w:lineRule="auto"/>
              <w:rPr>
                <w:rFonts w:cs="Calibri"/>
                <w:b/>
              </w:rPr>
            </w:pPr>
            <w:r w:rsidRPr="00A53EC8">
              <w:rPr>
                <w:rFonts w:cs="Calibri"/>
                <w:b/>
              </w:rPr>
              <w:t>Midterm</w:t>
            </w:r>
          </w:p>
        </w:tc>
      </w:tr>
      <w:tr w:rsidR="00331337" w:rsidRPr="007A289B" w14:paraId="1348E129" w14:textId="77777777" w:rsidTr="0018254C">
        <w:trPr>
          <w:trHeight w:val="868"/>
        </w:trPr>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E06B8B" w14:textId="77777777" w:rsidR="00331337" w:rsidRPr="00251188" w:rsidRDefault="00331337" w:rsidP="0018254C">
            <w:pPr>
              <w:pStyle w:val="Body"/>
              <w:jc w:val="center"/>
              <w:rPr>
                <w:rFonts w:ascii="Calibri" w:hAnsi="Calibri" w:cs="Calibri"/>
              </w:rPr>
            </w:pPr>
            <w:r w:rsidRPr="00251188">
              <w:rPr>
                <w:rStyle w:val="None"/>
                <w:rFonts w:ascii="Calibri" w:hAnsi="Calibri" w:cs="Calibri"/>
                <w:u w:color="000000"/>
              </w:rPr>
              <w:lastRenderedPageBreak/>
              <w:t>Week 5</w:t>
            </w:r>
          </w:p>
        </w:tc>
        <w:tc>
          <w:tcPr>
            <w:tcW w:w="2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8AA83D" w14:textId="77777777" w:rsidR="00331337" w:rsidRPr="00251188" w:rsidRDefault="00331337" w:rsidP="0018254C">
            <w:pPr>
              <w:pStyle w:val="Default"/>
              <w:spacing w:after="200" w:line="276" w:lineRule="auto"/>
              <w:jc w:val="center"/>
              <w:rPr>
                <w:rFonts w:ascii="Calibri" w:hAnsi="Calibri" w:cs="Calibri"/>
              </w:rPr>
            </w:pPr>
            <w:r w:rsidRPr="00251188">
              <w:rPr>
                <w:rFonts w:ascii="Calibri" w:hAnsi="Calibri" w:cs="Calibri"/>
                <w:u w:color="000000"/>
              </w:rPr>
              <w:t xml:space="preserve">Current Market Green Technologies and The Economic Implications </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4DFA3" w14:textId="77777777" w:rsidR="00331337" w:rsidRPr="00251188" w:rsidRDefault="00331337" w:rsidP="0018254C">
            <w:pPr>
              <w:pStyle w:val="Default"/>
              <w:jc w:val="center"/>
              <w:rPr>
                <w:rFonts w:ascii="Calibri" w:hAnsi="Calibri" w:cs="Calibri"/>
              </w:rPr>
            </w:pPr>
            <w:r w:rsidRPr="00251188">
              <w:rPr>
                <w:rFonts w:ascii="Calibri" w:hAnsi="Calibri" w:cs="Calibri"/>
                <w:u w:color="000000"/>
              </w:rPr>
              <w:t>MacKay</w:t>
            </w:r>
          </w:p>
          <w:p w14:paraId="64E441E3" w14:textId="77777777" w:rsidR="00331337" w:rsidRPr="00251188" w:rsidRDefault="00331337" w:rsidP="0018254C">
            <w:pPr>
              <w:pStyle w:val="Default"/>
              <w:jc w:val="center"/>
              <w:rPr>
                <w:rFonts w:ascii="Calibri" w:hAnsi="Calibri" w:cs="Calibri"/>
              </w:rPr>
            </w:pPr>
            <w:r w:rsidRPr="00251188">
              <w:rPr>
                <w:rFonts w:ascii="Calibri" w:hAnsi="Calibri" w:cs="Calibri"/>
                <w:u w:color="000000"/>
              </w:rPr>
              <w:t>Chapters 4,6,8,10,16</w:t>
            </w:r>
          </w:p>
        </w:tc>
        <w:tc>
          <w:tcPr>
            <w:tcW w:w="3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C091DC" w14:textId="6E2E5A54" w:rsidR="00331337" w:rsidRDefault="00331337" w:rsidP="00A53EC8">
            <w:pPr>
              <w:pStyle w:val="ListParagraph"/>
              <w:numPr>
                <w:ilvl w:val="0"/>
                <w:numId w:val="38"/>
              </w:numPr>
              <w:pBdr>
                <w:top w:val="nil"/>
                <w:left w:val="nil"/>
                <w:bottom w:val="nil"/>
                <w:right w:val="nil"/>
                <w:between w:val="nil"/>
                <w:bar w:val="nil"/>
              </w:pBdr>
              <w:spacing w:after="0" w:line="240" w:lineRule="auto"/>
              <w:contextualSpacing w:val="0"/>
              <w:rPr>
                <w:rFonts w:cs="Calibri"/>
              </w:rPr>
            </w:pPr>
            <w:r w:rsidRPr="00251188">
              <w:rPr>
                <w:rFonts w:cs="Calibri"/>
              </w:rPr>
              <w:t>Presentation</w:t>
            </w:r>
            <w:r w:rsidR="00A53EC8">
              <w:rPr>
                <w:rFonts w:cs="Calibri"/>
              </w:rPr>
              <w:t xml:space="preserve"> Outline</w:t>
            </w:r>
            <w:r w:rsidRPr="00251188">
              <w:rPr>
                <w:rFonts w:cs="Calibri"/>
              </w:rPr>
              <w:t xml:space="preserve"> </w:t>
            </w:r>
            <w:r w:rsidR="00A53EC8">
              <w:rPr>
                <w:rFonts w:cs="Calibri"/>
              </w:rPr>
              <w:t>Due</w:t>
            </w:r>
            <w:r w:rsidRPr="00251188">
              <w:rPr>
                <w:rFonts w:cs="Calibri"/>
              </w:rPr>
              <w:t xml:space="preserve"> </w:t>
            </w:r>
          </w:p>
          <w:p w14:paraId="42FAAA11" w14:textId="15837F95" w:rsidR="00A53EC8" w:rsidRPr="00A53EC8" w:rsidRDefault="00A53EC8" w:rsidP="00A53EC8">
            <w:pPr>
              <w:pStyle w:val="Default"/>
              <w:numPr>
                <w:ilvl w:val="0"/>
                <w:numId w:val="38"/>
              </w:numPr>
              <w:rPr>
                <w:rFonts w:ascii="Calibri" w:hAnsi="Calibri" w:cs="Calibri"/>
                <w:u w:color="000000"/>
              </w:rPr>
            </w:pPr>
            <w:r w:rsidRPr="00251188">
              <w:rPr>
                <w:rFonts w:ascii="Calibri" w:hAnsi="Calibri" w:cs="Calibri"/>
                <w:b/>
              </w:rPr>
              <w:t xml:space="preserve">Reading resource: </w:t>
            </w:r>
            <w:r>
              <w:rPr>
                <w:rFonts w:ascii="Calibri" w:hAnsi="Calibri" w:cs="Calibri"/>
              </w:rPr>
              <w:t>Boston Risk Assessment</w:t>
            </w:r>
          </w:p>
          <w:p w14:paraId="034C4B6B" w14:textId="2D000848" w:rsidR="00A53EC8" w:rsidRPr="00A53EC8" w:rsidRDefault="00A53EC8" w:rsidP="00A53EC8">
            <w:pPr>
              <w:pStyle w:val="Default"/>
              <w:numPr>
                <w:ilvl w:val="0"/>
                <w:numId w:val="38"/>
              </w:numPr>
              <w:rPr>
                <w:rFonts w:ascii="Calibri" w:hAnsi="Calibri" w:cs="Calibri"/>
                <w:u w:color="000000"/>
              </w:rPr>
            </w:pPr>
            <w:r w:rsidRPr="00251188">
              <w:rPr>
                <w:rFonts w:ascii="Calibri" w:hAnsi="Calibri" w:cs="Calibri"/>
                <w:b/>
                <w:u w:color="000000"/>
              </w:rPr>
              <w:t>Watch BB lecture series</w:t>
            </w:r>
          </w:p>
          <w:p w14:paraId="754A7763" w14:textId="44642A05" w:rsidR="00A53EC8" w:rsidRPr="00A53EC8" w:rsidRDefault="00A53EC8" w:rsidP="00A53EC8">
            <w:pPr>
              <w:pStyle w:val="Default"/>
              <w:numPr>
                <w:ilvl w:val="0"/>
                <w:numId w:val="38"/>
              </w:numPr>
              <w:rPr>
                <w:rFonts w:ascii="Calibri" w:hAnsi="Calibri" w:cs="Calibri"/>
                <w:b/>
                <w:u w:color="000000"/>
              </w:rPr>
            </w:pPr>
            <w:r w:rsidRPr="00A53EC8">
              <w:rPr>
                <w:rFonts w:ascii="Calibri" w:hAnsi="Calibri" w:cs="Calibri"/>
                <w:b/>
                <w:u w:color="000000"/>
              </w:rPr>
              <w:t>Watch Videos:</w:t>
            </w:r>
            <w:r>
              <w:rPr>
                <w:rFonts w:ascii="Calibri" w:hAnsi="Calibri" w:cs="Calibri"/>
                <w:b/>
                <w:u w:color="000000"/>
              </w:rPr>
              <w:t xml:space="preserve"> </w:t>
            </w:r>
            <w:r>
              <w:rPr>
                <w:rFonts w:ascii="Calibri" w:hAnsi="Calibri" w:cs="Calibri"/>
                <w:u w:color="000000"/>
              </w:rPr>
              <w:t>Why the Cooling Challenge Matters + Solid State Cooling</w:t>
            </w:r>
          </w:p>
          <w:p w14:paraId="51ACCD91" w14:textId="230FF705" w:rsidR="00A53EC8" w:rsidRPr="00A53EC8" w:rsidRDefault="00A53EC8" w:rsidP="00A53EC8">
            <w:pPr>
              <w:pStyle w:val="Default"/>
              <w:numPr>
                <w:ilvl w:val="0"/>
                <w:numId w:val="38"/>
              </w:numPr>
              <w:rPr>
                <w:rFonts w:ascii="Calibri" w:hAnsi="Calibri" w:cs="Calibri"/>
                <w:b/>
                <w:u w:color="000000"/>
              </w:rPr>
            </w:pPr>
            <w:r w:rsidRPr="00251188">
              <w:rPr>
                <w:rFonts w:ascii="Calibri" w:hAnsi="Calibri" w:cs="Calibri"/>
                <w:b/>
              </w:rPr>
              <w:t>Discussion:</w:t>
            </w:r>
            <w:r w:rsidRPr="00251188">
              <w:rPr>
                <w:rFonts w:ascii="Calibri" w:hAnsi="Calibri" w:cs="Calibri"/>
              </w:rPr>
              <w:t xml:space="preserve">  Taking a guess at the future energy markets.</w:t>
            </w:r>
          </w:p>
          <w:p w14:paraId="30FA7435" w14:textId="79441846" w:rsidR="00331337" w:rsidRPr="00A53EC8" w:rsidRDefault="00331337" w:rsidP="00A53EC8">
            <w:pPr>
              <w:pStyle w:val="ListParagraph"/>
              <w:numPr>
                <w:ilvl w:val="0"/>
                <w:numId w:val="38"/>
              </w:numPr>
              <w:pBdr>
                <w:top w:val="nil"/>
                <w:left w:val="nil"/>
                <w:bottom w:val="nil"/>
                <w:right w:val="nil"/>
                <w:between w:val="nil"/>
                <w:bar w:val="nil"/>
              </w:pBdr>
              <w:spacing w:after="0" w:line="240" w:lineRule="auto"/>
              <w:contextualSpacing w:val="0"/>
              <w:rPr>
                <w:rFonts w:cs="Calibri"/>
              </w:rPr>
            </w:pPr>
            <w:r w:rsidRPr="00251188">
              <w:rPr>
                <w:rFonts w:cs="Calibri"/>
                <w:b/>
              </w:rPr>
              <w:t xml:space="preserve">Case study writing assignment:  book </w:t>
            </w:r>
            <w:r w:rsidRPr="00251188">
              <w:rPr>
                <w:rFonts w:cs="Calibri"/>
              </w:rPr>
              <w:t>Heat II</w:t>
            </w:r>
          </w:p>
        </w:tc>
      </w:tr>
      <w:tr w:rsidR="00331337" w:rsidRPr="007A289B" w14:paraId="7F4EAB45" w14:textId="77777777" w:rsidTr="0018254C">
        <w:trPr>
          <w:trHeight w:val="1310"/>
        </w:trPr>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F29571" w14:textId="77777777" w:rsidR="00331337" w:rsidRPr="00251188" w:rsidRDefault="00331337" w:rsidP="0018254C">
            <w:pPr>
              <w:pStyle w:val="Body"/>
              <w:jc w:val="center"/>
              <w:rPr>
                <w:rFonts w:ascii="Calibri" w:hAnsi="Calibri" w:cs="Calibri"/>
              </w:rPr>
            </w:pPr>
            <w:r w:rsidRPr="00251188">
              <w:rPr>
                <w:rStyle w:val="None"/>
                <w:rFonts w:ascii="Calibri" w:hAnsi="Calibri" w:cs="Calibri"/>
                <w:u w:color="000000"/>
              </w:rPr>
              <w:t>Week 6</w:t>
            </w:r>
          </w:p>
        </w:tc>
        <w:tc>
          <w:tcPr>
            <w:tcW w:w="2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5C0F0F" w14:textId="77777777" w:rsidR="00331337" w:rsidRPr="00251188" w:rsidRDefault="00331337" w:rsidP="0018254C">
            <w:pPr>
              <w:pStyle w:val="Default"/>
              <w:spacing w:after="200" w:line="276" w:lineRule="auto"/>
              <w:jc w:val="center"/>
              <w:rPr>
                <w:rFonts w:ascii="Calibri" w:hAnsi="Calibri" w:cs="Calibri"/>
              </w:rPr>
            </w:pPr>
            <w:r w:rsidRPr="00251188">
              <w:rPr>
                <w:rFonts w:ascii="Calibri" w:hAnsi="Calibri" w:cs="Calibri"/>
                <w:u w:color="000000"/>
              </w:rPr>
              <w:t>The Future of Energy</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BA616D" w14:textId="77777777" w:rsidR="00331337" w:rsidRPr="00251188" w:rsidRDefault="00331337" w:rsidP="0018254C">
            <w:pPr>
              <w:pStyle w:val="Default"/>
              <w:jc w:val="center"/>
              <w:rPr>
                <w:rFonts w:ascii="Calibri" w:hAnsi="Calibri" w:cs="Calibri"/>
              </w:rPr>
            </w:pPr>
            <w:r w:rsidRPr="00251188">
              <w:rPr>
                <w:rFonts w:ascii="Calibri" w:hAnsi="Calibri" w:cs="Calibri"/>
                <w:u w:color="000000"/>
              </w:rPr>
              <w:t>MacKay</w:t>
            </w:r>
          </w:p>
          <w:p w14:paraId="15388E88" w14:textId="77777777" w:rsidR="00331337" w:rsidRPr="00251188" w:rsidRDefault="00331337" w:rsidP="0018254C">
            <w:pPr>
              <w:pStyle w:val="Default"/>
              <w:jc w:val="center"/>
              <w:rPr>
                <w:rFonts w:ascii="Calibri" w:hAnsi="Calibri" w:cs="Calibri"/>
              </w:rPr>
            </w:pPr>
            <w:r w:rsidRPr="00251188">
              <w:rPr>
                <w:rFonts w:ascii="Calibri" w:hAnsi="Calibri" w:cs="Calibri"/>
                <w:u w:color="000000"/>
              </w:rPr>
              <w:t>Chapters</w:t>
            </w:r>
          </w:p>
          <w:p w14:paraId="35C0BBAB" w14:textId="77777777" w:rsidR="00331337" w:rsidRPr="00251188" w:rsidRDefault="00331337" w:rsidP="0018254C">
            <w:pPr>
              <w:pStyle w:val="Default"/>
              <w:jc w:val="center"/>
              <w:rPr>
                <w:rFonts w:ascii="Calibri" w:hAnsi="Calibri" w:cs="Calibri"/>
              </w:rPr>
            </w:pPr>
            <w:r w:rsidRPr="00251188">
              <w:rPr>
                <w:rFonts w:ascii="Calibri" w:hAnsi="Calibri" w:cs="Calibri"/>
                <w:u w:color="000000"/>
              </w:rPr>
              <w:t>21,22, 28</w:t>
            </w:r>
          </w:p>
        </w:tc>
        <w:tc>
          <w:tcPr>
            <w:tcW w:w="3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EC54CE" w14:textId="77777777" w:rsidR="00331337" w:rsidRPr="00251188" w:rsidRDefault="00331337" w:rsidP="00331337">
            <w:pPr>
              <w:pStyle w:val="ListParagraph"/>
              <w:numPr>
                <w:ilvl w:val="0"/>
                <w:numId w:val="32"/>
              </w:numPr>
              <w:pBdr>
                <w:top w:val="nil"/>
                <w:left w:val="nil"/>
                <w:bottom w:val="nil"/>
                <w:right w:val="nil"/>
                <w:between w:val="nil"/>
                <w:bar w:val="nil"/>
              </w:pBdr>
              <w:spacing w:after="0" w:line="240" w:lineRule="auto"/>
              <w:contextualSpacing w:val="0"/>
              <w:rPr>
                <w:rFonts w:cs="Calibri"/>
              </w:rPr>
            </w:pPr>
            <w:r w:rsidRPr="00251188">
              <w:rPr>
                <w:rFonts w:cs="Calibri"/>
                <w:b/>
              </w:rPr>
              <w:t xml:space="preserve">Watch BB lecture:  </w:t>
            </w:r>
            <w:r w:rsidRPr="00251188">
              <w:rPr>
                <w:rFonts w:cs="Calibri"/>
              </w:rPr>
              <w:t xml:space="preserve">Overview of Future Global Cities </w:t>
            </w:r>
          </w:p>
          <w:p w14:paraId="2E7E39D4" w14:textId="5506DE38" w:rsidR="00331337" w:rsidRPr="00251188" w:rsidRDefault="00331337" w:rsidP="00331337">
            <w:pPr>
              <w:pStyle w:val="ListParagraph"/>
              <w:numPr>
                <w:ilvl w:val="0"/>
                <w:numId w:val="31"/>
              </w:numPr>
              <w:pBdr>
                <w:top w:val="nil"/>
                <w:left w:val="nil"/>
                <w:bottom w:val="nil"/>
                <w:right w:val="nil"/>
                <w:between w:val="nil"/>
                <w:bar w:val="nil"/>
              </w:pBdr>
              <w:spacing w:after="0" w:line="240" w:lineRule="auto"/>
              <w:contextualSpacing w:val="0"/>
              <w:rPr>
                <w:rFonts w:cs="Calibri"/>
              </w:rPr>
            </w:pPr>
            <w:r w:rsidRPr="00251188">
              <w:rPr>
                <w:rFonts w:cs="Calibri"/>
                <w:b/>
              </w:rPr>
              <w:t>Watch Video</w:t>
            </w:r>
            <w:r w:rsidR="00655D85">
              <w:rPr>
                <w:rFonts w:cs="Calibri"/>
                <w:b/>
              </w:rPr>
              <w:t>s</w:t>
            </w:r>
            <w:r w:rsidRPr="00251188">
              <w:rPr>
                <w:rFonts w:cs="Calibri"/>
                <w:b/>
              </w:rPr>
              <w:t>:</w:t>
            </w:r>
            <w:r w:rsidRPr="00251188">
              <w:rPr>
                <w:rFonts w:cs="Calibri"/>
              </w:rPr>
              <w:t xml:space="preserve">  Sustainable City, Biosphere </w:t>
            </w:r>
            <w:r w:rsidR="00A53EC8">
              <w:rPr>
                <w:rFonts w:cs="Calibri"/>
              </w:rPr>
              <w:t>2</w:t>
            </w:r>
          </w:p>
          <w:p w14:paraId="3B7D4F6F" w14:textId="47E521A0" w:rsidR="00331337" w:rsidRPr="00251188" w:rsidRDefault="00331337" w:rsidP="00331337">
            <w:pPr>
              <w:pStyle w:val="ListParagraph"/>
              <w:numPr>
                <w:ilvl w:val="0"/>
                <w:numId w:val="31"/>
              </w:numPr>
              <w:pBdr>
                <w:top w:val="nil"/>
                <w:left w:val="nil"/>
                <w:bottom w:val="nil"/>
                <w:right w:val="nil"/>
                <w:between w:val="nil"/>
                <w:bar w:val="nil"/>
              </w:pBdr>
              <w:spacing w:after="0" w:line="240" w:lineRule="auto"/>
              <w:contextualSpacing w:val="0"/>
              <w:rPr>
                <w:rFonts w:cs="Calibri"/>
              </w:rPr>
            </w:pPr>
            <w:r w:rsidRPr="00251188">
              <w:rPr>
                <w:rFonts w:cs="Calibri"/>
                <w:b/>
              </w:rPr>
              <w:t>Discussion:</w:t>
            </w:r>
            <w:r w:rsidRPr="00251188">
              <w:rPr>
                <w:rFonts w:cs="Calibri"/>
              </w:rPr>
              <w:t xml:space="preserve"> Habitats on Mars</w:t>
            </w:r>
          </w:p>
          <w:p w14:paraId="10597712" w14:textId="77777777" w:rsidR="00331337" w:rsidRPr="00655D85" w:rsidRDefault="00331337" w:rsidP="00331337">
            <w:pPr>
              <w:pStyle w:val="ListParagraph"/>
              <w:numPr>
                <w:ilvl w:val="0"/>
                <w:numId w:val="31"/>
              </w:numPr>
              <w:pBdr>
                <w:top w:val="nil"/>
                <w:left w:val="nil"/>
                <w:bottom w:val="nil"/>
                <w:right w:val="nil"/>
                <w:between w:val="nil"/>
                <w:bar w:val="nil"/>
              </w:pBdr>
              <w:spacing w:after="0" w:line="240" w:lineRule="auto"/>
              <w:contextualSpacing w:val="0"/>
              <w:rPr>
                <w:rFonts w:cs="Calibri"/>
              </w:rPr>
            </w:pPr>
            <w:r w:rsidRPr="00251188">
              <w:rPr>
                <w:rFonts w:cs="Calibri"/>
                <w:b/>
              </w:rPr>
              <w:t>Quiz</w:t>
            </w:r>
          </w:p>
          <w:p w14:paraId="515D31DC" w14:textId="7515811B" w:rsidR="00655D85" w:rsidRPr="00251188" w:rsidRDefault="00655D85" w:rsidP="00331337">
            <w:pPr>
              <w:pStyle w:val="ListParagraph"/>
              <w:numPr>
                <w:ilvl w:val="0"/>
                <w:numId w:val="31"/>
              </w:numPr>
              <w:pBdr>
                <w:top w:val="nil"/>
                <w:left w:val="nil"/>
                <w:bottom w:val="nil"/>
                <w:right w:val="nil"/>
                <w:between w:val="nil"/>
                <w:bar w:val="nil"/>
              </w:pBdr>
              <w:spacing w:after="0" w:line="240" w:lineRule="auto"/>
              <w:contextualSpacing w:val="0"/>
              <w:rPr>
                <w:rFonts w:cs="Calibri"/>
              </w:rPr>
            </w:pPr>
            <w:r>
              <w:rPr>
                <w:rFonts w:cs="Calibri"/>
              </w:rPr>
              <w:t>Reminder Final Presentations Due Next Week</w:t>
            </w:r>
          </w:p>
        </w:tc>
      </w:tr>
      <w:tr w:rsidR="00331337" w:rsidRPr="007A289B" w14:paraId="6A873135" w14:textId="77777777" w:rsidTr="0018254C">
        <w:trPr>
          <w:trHeight w:val="1765"/>
        </w:trPr>
        <w:tc>
          <w:tcPr>
            <w:tcW w:w="1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0D7AEB" w14:textId="77777777" w:rsidR="00331337" w:rsidRPr="00251188" w:rsidRDefault="00331337" w:rsidP="0018254C">
            <w:pPr>
              <w:pStyle w:val="Body"/>
              <w:jc w:val="center"/>
              <w:rPr>
                <w:rStyle w:val="None"/>
                <w:rFonts w:ascii="Calibri" w:hAnsi="Calibri" w:cs="Calibri"/>
                <w:u w:color="000000"/>
              </w:rPr>
            </w:pPr>
            <w:r w:rsidRPr="00251188">
              <w:rPr>
                <w:rStyle w:val="None"/>
                <w:rFonts w:ascii="Calibri" w:hAnsi="Calibri" w:cs="Calibri"/>
                <w:u w:color="000000"/>
              </w:rPr>
              <w:t>Week 7</w:t>
            </w:r>
          </w:p>
          <w:p w14:paraId="08313ECC" w14:textId="6DF401D2" w:rsidR="00331337" w:rsidRPr="00251188" w:rsidRDefault="00331337" w:rsidP="0018254C">
            <w:pPr>
              <w:pStyle w:val="Body"/>
              <w:jc w:val="center"/>
              <w:rPr>
                <w:rFonts w:ascii="Calibri" w:hAnsi="Calibri" w:cs="Calibri"/>
              </w:rPr>
            </w:pPr>
            <w:r w:rsidRPr="00251188">
              <w:rPr>
                <w:rFonts w:ascii="Calibri" w:hAnsi="Calibri" w:cs="Calibri"/>
              </w:rPr>
              <w:t>(Last day 4/</w:t>
            </w:r>
            <w:r w:rsidR="00257602">
              <w:rPr>
                <w:rFonts w:ascii="Calibri" w:hAnsi="Calibri" w:cs="Calibri"/>
              </w:rPr>
              <w:t>18</w:t>
            </w:r>
            <w:bookmarkStart w:id="0" w:name="_GoBack"/>
            <w:bookmarkEnd w:id="0"/>
            <w:r w:rsidRPr="00251188">
              <w:rPr>
                <w:rFonts w:ascii="Calibri" w:hAnsi="Calibri" w:cs="Calibri"/>
              </w:rPr>
              <w:t>)</w:t>
            </w:r>
          </w:p>
        </w:tc>
        <w:tc>
          <w:tcPr>
            <w:tcW w:w="261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442DF24" w14:textId="77777777" w:rsidR="00331337" w:rsidRPr="00251188" w:rsidRDefault="00331337" w:rsidP="0018254C">
            <w:pPr>
              <w:pStyle w:val="Default"/>
              <w:spacing w:after="200" w:line="276" w:lineRule="auto"/>
              <w:jc w:val="center"/>
              <w:rPr>
                <w:rFonts w:ascii="Calibri" w:hAnsi="Calibri" w:cs="Calibri"/>
              </w:rPr>
            </w:pPr>
            <w:r w:rsidRPr="00251188">
              <w:rPr>
                <w:rFonts w:ascii="Calibri" w:hAnsi="Calibri" w:cs="Calibri"/>
                <w:u w:color="000000"/>
              </w:rPr>
              <w:t>Final Presentations</w:t>
            </w:r>
          </w:p>
        </w:tc>
        <w:tc>
          <w:tcPr>
            <w:tcW w:w="153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4774968" w14:textId="77777777" w:rsidR="00331337" w:rsidRPr="00251188" w:rsidRDefault="00331337" w:rsidP="0018254C">
            <w:pPr>
              <w:pStyle w:val="Default"/>
              <w:spacing w:after="200" w:line="276" w:lineRule="auto"/>
              <w:jc w:val="center"/>
              <w:rPr>
                <w:rFonts w:ascii="Calibri" w:hAnsi="Calibri" w:cs="Calibri"/>
              </w:rPr>
            </w:pPr>
            <w:r w:rsidRPr="00251188">
              <w:rPr>
                <w:rFonts w:ascii="Calibri" w:hAnsi="Calibri" w:cs="Calibri"/>
                <w:u w:color="000000"/>
              </w:rPr>
              <w:t>Further Case Study</w:t>
            </w:r>
          </w:p>
        </w:tc>
        <w:tc>
          <w:tcPr>
            <w:tcW w:w="387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F48191D" w14:textId="77777777" w:rsidR="00331337" w:rsidRPr="00655D85" w:rsidRDefault="00331337" w:rsidP="00655D85">
            <w:pPr>
              <w:pStyle w:val="ListParagraph"/>
              <w:numPr>
                <w:ilvl w:val="0"/>
                <w:numId w:val="34"/>
              </w:numPr>
              <w:pBdr>
                <w:top w:val="nil"/>
                <w:left w:val="nil"/>
                <w:bottom w:val="nil"/>
                <w:right w:val="nil"/>
                <w:between w:val="nil"/>
                <w:bar w:val="nil"/>
              </w:pBdr>
              <w:spacing w:after="0" w:line="240" w:lineRule="auto"/>
              <w:rPr>
                <w:rFonts w:cs="Calibri"/>
              </w:rPr>
            </w:pPr>
            <w:r w:rsidRPr="00655D85">
              <w:rPr>
                <w:rFonts w:cs="Calibri"/>
              </w:rPr>
              <w:t>Final Presentations Due</w:t>
            </w:r>
          </w:p>
          <w:p w14:paraId="7544BDF6" w14:textId="77777777" w:rsidR="00331337" w:rsidRDefault="00655D85" w:rsidP="00655D85">
            <w:pPr>
              <w:pStyle w:val="ListParagraph"/>
              <w:numPr>
                <w:ilvl w:val="0"/>
                <w:numId w:val="34"/>
              </w:numPr>
              <w:pBdr>
                <w:top w:val="nil"/>
                <w:left w:val="nil"/>
                <w:bottom w:val="nil"/>
                <w:right w:val="nil"/>
                <w:between w:val="nil"/>
                <w:bar w:val="nil"/>
              </w:pBdr>
              <w:spacing w:after="0" w:line="240" w:lineRule="auto"/>
              <w:contextualSpacing w:val="0"/>
              <w:rPr>
                <w:rFonts w:cs="Calibri"/>
              </w:rPr>
            </w:pPr>
            <w:r>
              <w:rPr>
                <w:rFonts w:cs="Calibri"/>
                <w:b/>
              </w:rPr>
              <w:t>Reading Resource:</w:t>
            </w:r>
            <w:r w:rsidR="00331337" w:rsidRPr="00251188">
              <w:rPr>
                <w:rFonts w:cs="Calibri"/>
                <w:b/>
              </w:rPr>
              <w:t xml:space="preserve"> </w:t>
            </w:r>
            <w:r w:rsidR="00331337" w:rsidRPr="00251188">
              <w:rPr>
                <w:rFonts w:cs="Calibri"/>
              </w:rPr>
              <w:t>Current affairs</w:t>
            </w:r>
          </w:p>
          <w:p w14:paraId="69388F56" w14:textId="688A88B8" w:rsidR="00655D85" w:rsidRDefault="00655D85" w:rsidP="00655D85">
            <w:pPr>
              <w:pStyle w:val="ListParagraph"/>
              <w:numPr>
                <w:ilvl w:val="0"/>
                <w:numId w:val="34"/>
              </w:numPr>
              <w:pBdr>
                <w:top w:val="nil"/>
                <w:left w:val="nil"/>
                <w:bottom w:val="nil"/>
                <w:right w:val="nil"/>
                <w:between w:val="nil"/>
                <w:bar w:val="nil"/>
              </w:pBdr>
              <w:spacing w:after="0" w:line="240" w:lineRule="auto"/>
              <w:contextualSpacing w:val="0"/>
              <w:rPr>
                <w:rFonts w:cs="Calibri"/>
              </w:rPr>
            </w:pPr>
            <w:r w:rsidRPr="00251188">
              <w:rPr>
                <w:rFonts w:cs="Calibri"/>
                <w:b/>
              </w:rPr>
              <w:t xml:space="preserve">Watch BB lecture:  </w:t>
            </w:r>
            <w:r>
              <w:rPr>
                <w:rFonts w:cs="Calibri"/>
              </w:rPr>
              <w:t>Alternative Source</w:t>
            </w:r>
          </w:p>
          <w:p w14:paraId="2BF82A9A" w14:textId="31D74159" w:rsidR="00655D85" w:rsidRPr="00655D85" w:rsidRDefault="00655D85" w:rsidP="00655D85">
            <w:pPr>
              <w:pStyle w:val="ListParagraph"/>
              <w:numPr>
                <w:ilvl w:val="0"/>
                <w:numId w:val="34"/>
              </w:numPr>
              <w:pBdr>
                <w:top w:val="nil"/>
                <w:left w:val="nil"/>
                <w:bottom w:val="nil"/>
                <w:right w:val="nil"/>
                <w:between w:val="nil"/>
                <w:bar w:val="nil"/>
              </w:pBdr>
              <w:spacing w:after="0" w:line="240" w:lineRule="auto"/>
              <w:contextualSpacing w:val="0"/>
              <w:rPr>
                <w:rFonts w:cs="Calibri"/>
              </w:rPr>
            </w:pPr>
            <w:r>
              <w:rPr>
                <w:rFonts w:cs="Calibri"/>
                <w:b/>
              </w:rPr>
              <w:t>Discussion:</w:t>
            </w:r>
            <w:r>
              <w:rPr>
                <w:rFonts w:cs="Calibri"/>
              </w:rPr>
              <w:t xml:space="preserve"> </w:t>
            </w:r>
            <w:r w:rsidRPr="00655D85">
              <w:rPr>
                <w:rFonts w:cs="Calibri"/>
              </w:rPr>
              <w:t>Peer Feedback on Presentations</w:t>
            </w:r>
          </w:p>
        </w:tc>
      </w:tr>
    </w:tbl>
    <w:p w14:paraId="7490C44B" w14:textId="067FCF1F" w:rsidR="008D5C17" w:rsidRPr="00BB313E" w:rsidRDefault="008D5C17" w:rsidP="00331337">
      <w:pPr>
        <w:pStyle w:val="ListBullet"/>
        <w:numPr>
          <w:ilvl w:val="0"/>
          <w:numId w:val="0"/>
        </w:numPr>
        <w:ind w:left="360"/>
      </w:pPr>
    </w:p>
    <w:sectPr w:rsidR="008D5C17" w:rsidRPr="00BB313E" w:rsidSect="008D766B">
      <w:headerReference w:type="default" r:id="rId13"/>
      <w:footerReference w:type="default" r:id="rId14"/>
      <w:pgSz w:w="12240" w:h="15840"/>
      <w:pgMar w:top="1440" w:right="1440" w:bottom="1440" w:left="1440" w:header="720" w:footer="2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1C9CE" w14:textId="77777777" w:rsidR="00344576" w:rsidRDefault="00344576" w:rsidP="00ED53F9">
      <w:pPr>
        <w:spacing w:after="0" w:line="240" w:lineRule="auto"/>
      </w:pPr>
      <w:r>
        <w:separator/>
      </w:r>
    </w:p>
  </w:endnote>
  <w:endnote w:type="continuationSeparator" w:id="0">
    <w:p w14:paraId="370E0C31" w14:textId="77777777" w:rsidR="00344576" w:rsidRDefault="00344576" w:rsidP="00ED5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C3279" w14:textId="34F169DD" w:rsidR="0018254C" w:rsidRPr="00E420A5" w:rsidRDefault="0018254C" w:rsidP="00E420A5">
    <w:pPr>
      <w:pStyle w:val="Footer"/>
    </w:pPr>
    <w:r>
      <w:rPr>
        <w:noProof/>
      </w:rPr>
      <mc:AlternateContent>
        <mc:Choice Requires="wps">
          <w:drawing>
            <wp:inline distT="0" distB="0" distL="0" distR="0" wp14:anchorId="4F8A0243" wp14:editId="04389FB9">
              <wp:extent cx="5833872" cy="0"/>
              <wp:effectExtent l="0" t="0" r="33655" b="25400"/>
              <wp:docPr id="3" name="Straight Connector 3" descr="Top of footer" title="Straight connecter for footer"/>
              <wp:cNvGraphicFramePr/>
              <a:graphic xmlns:a="http://schemas.openxmlformats.org/drawingml/2006/main">
                <a:graphicData uri="http://schemas.microsoft.com/office/word/2010/wordprocessingShape">
                  <wps:wsp>
                    <wps:cNvCnPr/>
                    <wps:spPr>
                      <a:xfrm>
                        <a:off x="0" y="0"/>
                        <a:ext cx="5833872" cy="0"/>
                      </a:xfrm>
                      <a:prstGeom prst="line">
                        <a:avLst/>
                      </a:prstGeom>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0CE0D74" id="Straight Connector 3" o:spid="_x0000_s1026" alt="Title: Straight connecter for footer - Description: Top of footer" style="visibility:visible;mso-wrap-style:square;mso-left-percent:-10001;mso-top-percent:-10001;mso-position-horizontal:absolute;mso-position-horizontal-relative:char;mso-position-vertical:absolute;mso-position-vertical-relative:line;mso-left-percent:-10001;mso-top-percent:-10001" from="0,0" to="459.3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" strokecolor="#747070 [1614]" strokeweight=".5pt">
              <v:stroke joinstyle="miter"/>
              <w10:anchorlock/>
            </v:line>
          </w:pict>
        </mc:Fallback>
      </mc:AlternateContent>
    </w:r>
  </w:p>
  <w:p w14:paraId="2EFC58C2" w14:textId="77777777" w:rsidR="0018254C" w:rsidRDefault="0018254C" w:rsidP="005E1563">
    <w:pPr>
      <w:pStyle w:val="Footer"/>
      <w:jc w:val="center"/>
      <w:rPr>
        <w:rFonts w:ascii="Arial" w:hAnsi="Arial" w:cs="Arial"/>
        <w:color w:val="FF0000"/>
        <w:sz w:val="20"/>
        <w:szCs w:val="20"/>
      </w:rPr>
    </w:pPr>
  </w:p>
  <w:p w14:paraId="4690DB19" w14:textId="184C9133" w:rsidR="0018254C" w:rsidRDefault="0018254C" w:rsidP="0057392D">
    <w:pPr>
      <w:ind w:righ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9DD4C" w14:textId="77777777" w:rsidR="00344576" w:rsidRDefault="00344576" w:rsidP="00ED53F9">
      <w:pPr>
        <w:spacing w:after="0" w:line="240" w:lineRule="auto"/>
      </w:pPr>
      <w:r>
        <w:separator/>
      </w:r>
    </w:p>
  </w:footnote>
  <w:footnote w:type="continuationSeparator" w:id="0">
    <w:p w14:paraId="19616ED6" w14:textId="77777777" w:rsidR="00344576" w:rsidRDefault="00344576" w:rsidP="00ED5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F5EE5" w14:textId="48CC62C3" w:rsidR="0018254C" w:rsidRDefault="0018254C">
    <w:pPr>
      <w:pStyle w:val="Header"/>
    </w:pPr>
    <w:r>
      <w:rPr>
        <w:noProof/>
      </w:rPr>
      <w:drawing>
        <wp:inline distT="0" distB="0" distL="0" distR="0" wp14:anchorId="7792591A" wp14:editId="1218B4DE">
          <wp:extent cx="2611969" cy="391013"/>
          <wp:effectExtent l="0" t="0" r="4445" b="0"/>
          <wp:docPr id="58" name="Picture 58" descr="The College of Professional and Continuing Education header image." title="The College of Professional an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CE_type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3138" cy="404661"/>
                  </a:xfrm>
                  <a:prstGeom prst="rect">
                    <a:avLst/>
                  </a:prstGeom>
                  <a:noFill/>
                  <a:ln>
                    <a:noFill/>
                  </a:ln>
                </pic:spPr>
              </pic:pic>
            </a:graphicData>
          </a:graphic>
        </wp:inline>
      </w:drawing>
    </w:r>
    <w:r>
      <w:tab/>
    </w:r>
    <w:r>
      <w:tab/>
    </w:r>
    <w:r>
      <w:rPr>
        <w:noProof/>
      </w:rPr>
      <w:drawing>
        <wp:inline distT="0" distB="0" distL="0" distR="0" wp14:anchorId="3369D4EB" wp14:editId="7E1A0F5D">
          <wp:extent cx="503766" cy="345440"/>
          <wp:effectExtent l="0" t="0" r="4445" b="10160"/>
          <wp:docPr id="59" name="Picture 59" descr="The College of Professional and Continuing Education Wentworth logo." title="The College of Professional and Continuing Education Wentwo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CE_logo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9525" cy="349389"/>
                  </a:xfrm>
                  <a:prstGeom prst="rect">
                    <a:avLst/>
                  </a:prstGeom>
                  <a:noFill/>
                  <a:ln>
                    <a:noFill/>
                  </a:ln>
                </pic:spPr>
              </pic:pic>
            </a:graphicData>
          </a:graphic>
        </wp:inline>
      </w:drawing>
    </w:r>
  </w:p>
  <w:p w14:paraId="6BDA91B3" w14:textId="4D7B91E5" w:rsidR="0018254C" w:rsidRDefault="0018254C">
    <w:pPr>
      <w:pStyle w:val="Header"/>
    </w:pPr>
    <w:r>
      <w:rPr>
        <w:noProof/>
      </w:rPr>
      <mc:AlternateContent>
        <mc:Choice Requires="wps">
          <w:drawing>
            <wp:inline distT="0" distB="0" distL="0" distR="0" wp14:anchorId="0829C156" wp14:editId="3FE11435">
              <wp:extent cx="5833872" cy="0"/>
              <wp:effectExtent l="0" t="0" r="33655" b="25400"/>
              <wp:docPr id="4" name="Straight Connector 4" descr="Header line for design; section division" title="Header Line"/>
              <wp:cNvGraphicFramePr/>
              <a:graphic xmlns:a="http://schemas.openxmlformats.org/drawingml/2006/main">
                <a:graphicData uri="http://schemas.microsoft.com/office/word/2010/wordprocessingShape">
                  <wps:wsp>
                    <wps:cNvCnPr/>
                    <wps:spPr>
                      <a:xfrm>
                        <a:off x="0" y="0"/>
                        <a:ext cx="5833872" cy="0"/>
                      </a:xfrm>
                      <a:prstGeom prst="line">
                        <a:avLst/>
                      </a:prstGeom>
                      <a:ln>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2D67BE3" id="Straight Connector 4" o:spid="_x0000_s1026" alt="Title: Header Line - Description: Header line for design; section division" style="visibility:visible;mso-wrap-style:square;mso-left-percent:-10001;mso-top-percent:-10001;mso-position-horizontal:absolute;mso-position-horizontal-relative:char;mso-position-vertical:absolute;mso-position-vertical-relative:line;mso-left-percent:-10001;mso-top-percent:-10001" from="0,0" to="459.3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" strokecolor="#747070 [1614]" strokeweight=".5pt">
              <v:stroke joinstyle="miter"/>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AEA98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A5F9D"/>
    <w:multiLevelType w:val="hybridMultilevel"/>
    <w:tmpl w:val="CCF09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C111E"/>
    <w:multiLevelType w:val="hybridMultilevel"/>
    <w:tmpl w:val="CCF09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D07A9"/>
    <w:multiLevelType w:val="hybridMultilevel"/>
    <w:tmpl w:val="EDE06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C4D2B"/>
    <w:multiLevelType w:val="hybridMultilevel"/>
    <w:tmpl w:val="669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E5573"/>
    <w:multiLevelType w:val="hybridMultilevel"/>
    <w:tmpl w:val="D13C9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066A18"/>
    <w:multiLevelType w:val="hybridMultilevel"/>
    <w:tmpl w:val="CCF09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923ED"/>
    <w:multiLevelType w:val="hybridMultilevel"/>
    <w:tmpl w:val="E9E4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425B2"/>
    <w:multiLevelType w:val="hybridMultilevel"/>
    <w:tmpl w:val="C4C8D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0B179F"/>
    <w:multiLevelType w:val="hybridMultilevel"/>
    <w:tmpl w:val="CCF09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A141F1"/>
    <w:multiLevelType w:val="hybridMultilevel"/>
    <w:tmpl w:val="1D2A2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C0737"/>
    <w:multiLevelType w:val="hybridMultilevel"/>
    <w:tmpl w:val="FB162B12"/>
    <w:lvl w:ilvl="0" w:tplc="3800C51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E789D"/>
    <w:multiLevelType w:val="hybridMultilevel"/>
    <w:tmpl w:val="BFCC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65275A"/>
    <w:multiLevelType w:val="hybridMultilevel"/>
    <w:tmpl w:val="0B2AA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EA4348"/>
    <w:multiLevelType w:val="hybridMultilevel"/>
    <w:tmpl w:val="B7EA10E8"/>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D00F5"/>
    <w:multiLevelType w:val="hybridMultilevel"/>
    <w:tmpl w:val="33C2F9EC"/>
    <w:lvl w:ilvl="0" w:tplc="3800C51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784D81"/>
    <w:multiLevelType w:val="hybridMultilevel"/>
    <w:tmpl w:val="2C447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8E0B66"/>
    <w:multiLevelType w:val="hybridMultilevel"/>
    <w:tmpl w:val="E142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1419F"/>
    <w:multiLevelType w:val="hybridMultilevel"/>
    <w:tmpl w:val="62306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72045"/>
    <w:multiLevelType w:val="hybridMultilevel"/>
    <w:tmpl w:val="709C8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1C0CA9"/>
    <w:multiLevelType w:val="hybridMultilevel"/>
    <w:tmpl w:val="62306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7E0BEE"/>
    <w:multiLevelType w:val="hybridMultilevel"/>
    <w:tmpl w:val="BE88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22293"/>
    <w:multiLevelType w:val="hybridMultilevel"/>
    <w:tmpl w:val="4C5A8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3057AF"/>
    <w:multiLevelType w:val="hybridMultilevel"/>
    <w:tmpl w:val="62306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400DEF"/>
    <w:multiLevelType w:val="hybridMultilevel"/>
    <w:tmpl w:val="62306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B2122E"/>
    <w:multiLevelType w:val="hybridMultilevel"/>
    <w:tmpl w:val="146A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02BBD"/>
    <w:multiLevelType w:val="hybridMultilevel"/>
    <w:tmpl w:val="CCF09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07FA8"/>
    <w:multiLevelType w:val="hybridMultilevel"/>
    <w:tmpl w:val="5888C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C635B4"/>
    <w:multiLevelType w:val="hybridMultilevel"/>
    <w:tmpl w:val="62306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AE6836"/>
    <w:multiLevelType w:val="hybridMultilevel"/>
    <w:tmpl w:val="34D65FA4"/>
    <w:lvl w:ilvl="0" w:tplc="3800C51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D73122"/>
    <w:multiLevelType w:val="hybridMultilevel"/>
    <w:tmpl w:val="59E6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323B0C"/>
    <w:multiLevelType w:val="hybridMultilevel"/>
    <w:tmpl w:val="CCF09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F85607"/>
    <w:multiLevelType w:val="hybridMultilevel"/>
    <w:tmpl w:val="2DD81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4C08D7"/>
    <w:multiLevelType w:val="hybridMultilevel"/>
    <w:tmpl w:val="9280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F5963"/>
    <w:multiLevelType w:val="hybridMultilevel"/>
    <w:tmpl w:val="D3001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26146B"/>
    <w:multiLevelType w:val="hybridMultilevel"/>
    <w:tmpl w:val="C7361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A17C43"/>
    <w:multiLevelType w:val="hybridMultilevel"/>
    <w:tmpl w:val="409E7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B115B0"/>
    <w:multiLevelType w:val="hybridMultilevel"/>
    <w:tmpl w:val="62306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020888"/>
    <w:multiLevelType w:val="hybridMultilevel"/>
    <w:tmpl w:val="D4D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37"/>
  </w:num>
  <w:num w:numId="4">
    <w:abstractNumId w:val="24"/>
  </w:num>
  <w:num w:numId="5">
    <w:abstractNumId w:val="20"/>
  </w:num>
  <w:num w:numId="6">
    <w:abstractNumId w:val="18"/>
  </w:num>
  <w:num w:numId="7">
    <w:abstractNumId w:val="21"/>
  </w:num>
  <w:num w:numId="8">
    <w:abstractNumId w:val="17"/>
  </w:num>
  <w:num w:numId="9">
    <w:abstractNumId w:val="22"/>
  </w:num>
  <w:num w:numId="10">
    <w:abstractNumId w:val="12"/>
  </w:num>
  <w:num w:numId="11">
    <w:abstractNumId w:val="33"/>
  </w:num>
  <w:num w:numId="12">
    <w:abstractNumId w:val="30"/>
  </w:num>
  <w:num w:numId="13">
    <w:abstractNumId w:val="4"/>
  </w:num>
  <w:num w:numId="14">
    <w:abstractNumId w:val="19"/>
  </w:num>
  <w:num w:numId="15">
    <w:abstractNumId w:val="9"/>
  </w:num>
  <w:num w:numId="16">
    <w:abstractNumId w:val="2"/>
  </w:num>
  <w:num w:numId="17">
    <w:abstractNumId w:val="31"/>
  </w:num>
  <w:num w:numId="18">
    <w:abstractNumId w:val="6"/>
  </w:num>
  <w:num w:numId="19">
    <w:abstractNumId w:val="1"/>
  </w:num>
  <w:num w:numId="20">
    <w:abstractNumId w:val="26"/>
  </w:num>
  <w:num w:numId="21">
    <w:abstractNumId w:val="25"/>
  </w:num>
  <w:num w:numId="22">
    <w:abstractNumId w:val="0"/>
  </w:num>
  <w:num w:numId="23">
    <w:abstractNumId w:val="16"/>
  </w:num>
  <w:num w:numId="24">
    <w:abstractNumId w:val="7"/>
  </w:num>
  <w:num w:numId="25">
    <w:abstractNumId w:val="38"/>
  </w:num>
  <w:num w:numId="26">
    <w:abstractNumId w:val="10"/>
  </w:num>
  <w:num w:numId="27">
    <w:abstractNumId w:val="3"/>
  </w:num>
  <w:num w:numId="28">
    <w:abstractNumId w:val="35"/>
  </w:num>
  <w:num w:numId="29">
    <w:abstractNumId w:val="32"/>
  </w:num>
  <w:num w:numId="30">
    <w:abstractNumId w:val="13"/>
  </w:num>
  <w:num w:numId="31">
    <w:abstractNumId w:val="36"/>
  </w:num>
  <w:num w:numId="32">
    <w:abstractNumId w:val="34"/>
  </w:num>
  <w:num w:numId="33">
    <w:abstractNumId w:val="29"/>
  </w:num>
  <w:num w:numId="34">
    <w:abstractNumId w:val="8"/>
  </w:num>
  <w:num w:numId="35">
    <w:abstractNumId w:val="15"/>
  </w:num>
  <w:num w:numId="36">
    <w:abstractNumId w:val="11"/>
  </w:num>
  <w:num w:numId="37">
    <w:abstractNumId w:val="14"/>
  </w:num>
  <w:num w:numId="38">
    <w:abstractNumId w:val="27"/>
  </w:num>
  <w:num w:numId="3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3F9"/>
    <w:rsid w:val="00002FC3"/>
    <w:rsid w:val="00004CEC"/>
    <w:rsid w:val="000111B0"/>
    <w:rsid w:val="00013CB6"/>
    <w:rsid w:val="00023224"/>
    <w:rsid w:val="00024B7E"/>
    <w:rsid w:val="000305DE"/>
    <w:rsid w:val="00031611"/>
    <w:rsid w:val="000415C2"/>
    <w:rsid w:val="00046818"/>
    <w:rsid w:val="00047F65"/>
    <w:rsid w:val="00051D5D"/>
    <w:rsid w:val="000603FC"/>
    <w:rsid w:val="000717AA"/>
    <w:rsid w:val="00076F13"/>
    <w:rsid w:val="00076F4E"/>
    <w:rsid w:val="00081F57"/>
    <w:rsid w:val="000861FB"/>
    <w:rsid w:val="00092C47"/>
    <w:rsid w:val="000944E5"/>
    <w:rsid w:val="000A06D7"/>
    <w:rsid w:val="000A6991"/>
    <w:rsid w:val="000B0109"/>
    <w:rsid w:val="000B5902"/>
    <w:rsid w:val="000B7BB5"/>
    <w:rsid w:val="000C35F4"/>
    <w:rsid w:val="000D4F5D"/>
    <w:rsid w:val="000E10BF"/>
    <w:rsid w:val="000F3416"/>
    <w:rsid w:val="000F5E13"/>
    <w:rsid w:val="000F5E91"/>
    <w:rsid w:val="00100BBC"/>
    <w:rsid w:val="00100F29"/>
    <w:rsid w:val="001012B2"/>
    <w:rsid w:val="001201A8"/>
    <w:rsid w:val="0012724B"/>
    <w:rsid w:val="00131198"/>
    <w:rsid w:val="00133313"/>
    <w:rsid w:val="00136B69"/>
    <w:rsid w:val="001401C8"/>
    <w:rsid w:val="0018254C"/>
    <w:rsid w:val="001826F8"/>
    <w:rsid w:val="00183A2A"/>
    <w:rsid w:val="00186E33"/>
    <w:rsid w:val="001A0A1B"/>
    <w:rsid w:val="001A14A9"/>
    <w:rsid w:val="001A15EF"/>
    <w:rsid w:val="001A4BED"/>
    <w:rsid w:val="001B2BD7"/>
    <w:rsid w:val="001B2E9F"/>
    <w:rsid w:val="001D78F2"/>
    <w:rsid w:val="001E43AD"/>
    <w:rsid w:val="001F397E"/>
    <w:rsid w:val="00210885"/>
    <w:rsid w:val="00212CBE"/>
    <w:rsid w:val="00216E48"/>
    <w:rsid w:val="00223D37"/>
    <w:rsid w:val="00237CB9"/>
    <w:rsid w:val="002448C2"/>
    <w:rsid w:val="00251188"/>
    <w:rsid w:val="00251443"/>
    <w:rsid w:val="00252485"/>
    <w:rsid w:val="00255FB6"/>
    <w:rsid w:val="00257602"/>
    <w:rsid w:val="002577FE"/>
    <w:rsid w:val="002611DD"/>
    <w:rsid w:val="002665F5"/>
    <w:rsid w:val="00271260"/>
    <w:rsid w:val="00277E0C"/>
    <w:rsid w:val="00283192"/>
    <w:rsid w:val="00283B19"/>
    <w:rsid w:val="00283C56"/>
    <w:rsid w:val="00287262"/>
    <w:rsid w:val="00292BD0"/>
    <w:rsid w:val="00296A23"/>
    <w:rsid w:val="002A28BE"/>
    <w:rsid w:val="002B4BF5"/>
    <w:rsid w:val="002B6AC9"/>
    <w:rsid w:val="002C0D9D"/>
    <w:rsid w:val="002C1120"/>
    <w:rsid w:val="002D425D"/>
    <w:rsid w:val="002D481E"/>
    <w:rsid w:val="002F2B6C"/>
    <w:rsid w:val="00300986"/>
    <w:rsid w:val="00301D9D"/>
    <w:rsid w:val="003023CD"/>
    <w:rsid w:val="00315595"/>
    <w:rsid w:val="00317882"/>
    <w:rsid w:val="00331337"/>
    <w:rsid w:val="00341777"/>
    <w:rsid w:val="00344576"/>
    <w:rsid w:val="00353F5E"/>
    <w:rsid w:val="00355A5F"/>
    <w:rsid w:val="00361BEB"/>
    <w:rsid w:val="0036240B"/>
    <w:rsid w:val="00373CA1"/>
    <w:rsid w:val="00384B51"/>
    <w:rsid w:val="003976E9"/>
    <w:rsid w:val="003B1914"/>
    <w:rsid w:val="003C6101"/>
    <w:rsid w:val="003D018B"/>
    <w:rsid w:val="003D564A"/>
    <w:rsid w:val="003E0E4A"/>
    <w:rsid w:val="003E4B8D"/>
    <w:rsid w:val="003E7876"/>
    <w:rsid w:val="00405D17"/>
    <w:rsid w:val="00421AD0"/>
    <w:rsid w:val="0042493E"/>
    <w:rsid w:val="00427174"/>
    <w:rsid w:val="00434E5C"/>
    <w:rsid w:val="00444A1E"/>
    <w:rsid w:val="00445F4C"/>
    <w:rsid w:val="00455FB7"/>
    <w:rsid w:val="00462664"/>
    <w:rsid w:val="00471C3F"/>
    <w:rsid w:val="00482888"/>
    <w:rsid w:val="00485D18"/>
    <w:rsid w:val="004927A6"/>
    <w:rsid w:val="0049684B"/>
    <w:rsid w:val="004A3817"/>
    <w:rsid w:val="004B0418"/>
    <w:rsid w:val="004C57D9"/>
    <w:rsid w:val="004C6042"/>
    <w:rsid w:val="004D0DEA"/>
    <w:rsid w:val="004D1B83"/>
    <w:rsid w:val="004D3A38"/>
    <w:rsid w:val="004D4A13"/>
    <w:rsid w:val="004E09F9"/>
    <w:rsid w:val="004F4003"/>
    <w:rsid w:val="004F40BC"/>
    <w:rsid w:val="005058C0"/>
    <w:rsid w:val="00524AE2"/>
    <w:rsid w:val="00534204"/>
    <w:rsid w:val="005344EB"/>
    <w:rsid w:val="00534B12"/>
    <w:rsid w:val="00537FBE"/>
    <w:rsid w:val="0054168A"/>
    <w:rsid w:val="00551985"/>
    <w:rsid w:val="005550D0"/>
    <w:rsid w:val="00555A2B"/>
    <w:rsid w:val="0055677B"/>
    <w:rsid w:val="00561D41"/>
    <w:rsid w:val="0056371B"/>
    <w:rsid w:val="0057392D"/>
    <w:rsid w:val="00582CD7"/>
    <w:rsid w:val="00584BD7"/>
    <w:rsid w:val="005877BC"/>
    <w:rsid w:val="005A17EC"/>
    <w:rsid w:val="005A2CD9"/>
    <w:rsid w:val="005C60C2"/>
    <w:rsid w:val="005D0381"/>
    <w:rsid w:val="005D46A8"/>
    <w:rsid w:val="005D7B61"/>
    <w:rsid w:val="005E1563"/>
    <w:rsid w:val="00617E2E"/>
    <w:rsid w:val="00626939"/>
    <w:rsid w:val="00633216"/>
    <w:rsid w:val="00640A95"/>
    <w:rsid w:val="006503F6"/>
    <w:rsid w:val="00651C8E"/>
    <w:rsid w:val="00655D85"/>
    <w:rsid w:val="006613B6"/>
    <w:rsid w:val="006738E3"/>
    <w:rsid w:val="00673B80"/>
    <w:rsid w:val="006747F9"/>
    <w:rsid w:val="00675EF0"/>
    <w:rsid w:val="00685395"/>
    <w:rsid w:val="00691346"/>
    <w:rsid w:val="00691F3E"/>
    <w:rsid w:val="006A18DD"/>
    <w:rsid w:val="006A2CF6"/>
    <w:rsid w:val="006A5DDD"/>
    <w:rsid w:val="006A614F"/>
    <w:rsid w:val="006A69F1"/>
    <w:rsid w:val="006A711C"/>
    <w:rsid w:val="006B4C2A"/>
    <w:rsid w:val="006C7F30"/>
    <w:rsid w:val="006D0FF4"/>
    <w:rsid w:val="006D25CC"/>
    <w:rsid w:val="006D301B"/>
    <w:rsid w:val="006D6B45"/>
    <w:rsid w:val="006E59C0"/>
    <w:rsid w:val="006E7727"/>
    <w:rsid w:val="006F22CC"/>
    <w:rsid w:val="00707CDC"/>
    <w:rsid w:val="00711CC3"/>
    <w:rsid w:val="00725AEC"/>
    <w:rsid w:val="007309DD"/>
    <w:rsid w:val="0073610D"/>
    <w:rsid w:val="00740DD8"/>
    <w:rsid w:val="00741209"/>
    <w:rsid w:val="00741307"/>
    <w:rsid w:val="007422A5"/>
    <w:rsid w:val="007565FB"/>
    <w:rsid w:val="00756FD4"/>
    <w:rsid w:val="00757241"/>
    <w:rsid w:val="00760670"/>
    <w:rsid w:val="0076366F"/>
    <w:rsid w:val="00765250"/>
    <w:rsid w:val="0077013C"/>
    <w:rsid w:val="007810C0"/>
    <w:rsid w:val="00784CF2"/>
    <w:rsid w:val="007923FF"/>
    <w:rsid w:val="007955BC"/>
    <w:rsid w:val="00795C97"/>
    <w:rsid w:val="007966D0"/>
    <w:rsid w:val="007A09CF"/>
    <w:rsid w:val="007A210E"/>
    <w:rsid w:val="007A6E5C"/>
    <w:rsid w:val="007C6AFE"/>
    <w:rsid w:val="007C6C43"/>
    <w:rsid w:val="007C77DF"/>
    <w:rsid w:val="007D3DD5"/>
    <w:rsid w:val="007E2A7B"/>
    <w:rsid w:val="007E685B"/>
    <w:rsid w:val="007F01A2"/>
    <w:rsid w:val="007F284D"/>
    <w:rsid w:val="007F2D56"/>
    <w:rsid w:val="007F3A9F"/>
    <w:rsid w:val="0080201E"/>
    <w:rsid w:val="00802AE5"/>
    <w:rsid w:val="00832E7B"/>
    <w:rsid w:val="00834093"/>
    <w:rsid w:val="0084409A"/>
    <w:rsid w:val="00851806"/>
    <w:rsid w:val="00851EAE"/>
    <w:rsid w:val="00864D20"/>
    <w:rsid w:val="00871B72"/>
    <w:rsid w:val="008740ED"/>
    <w:rsid w:val="008768C0"/>
    <w:rsid w:val="00881451"/>
    <w:rsid w:val="00884939"/>
    <w:rsid w:val="00892342"/>
    <w:rsid w:val="008A5A3C"/>
    <w:rsid w:val="008A6717"/>
    <w:rsid w:val="008D5C17"/>
    <w:rsid w:val="008D766B"/>
    <w:rsid w:val="009104C7"/>
    <w:rsid w:val="009214E2"/>
    <w:rsid w:val="009226C6"/>
    <w:rsid w:val="009241E1"/>
    <w:rsid w:val="0093186C"/>
    <w:rsid w:val="00931907"/>
    <w:rsid w:val="0093790A"/>
    <w:rsid w:val="00942D5D"/>
    <w:rsid w:val="0094642D"/>
    <w:rsid w:val="0095176D"/>
    <w:rsid w:val="009547A9"/>
    <w:rsid w:val="00956E15"/>
    <w:rsid w:val="00957332"/>
    <w:rsid w:val="0096528C"/>
    <w:rsid w:val="00972690"/>
    <w:rsid w:val="00974E40"/>
    <w:rsid w:val="009750FC"/>
    <w:rsid w:val="009805A3"/>
    <w:rsid w:val="0098523D"/>
    <w:rsid w:val="00990AFB"/>
    <w:rsid w:val="00996324"/>
    <w:rsid w:val="009A347A"/>
    <w:rsid w:val="009A497F"/>
    <w:rsid w:val="009B356E"/>
    <w:rsid w:val="009B5DB8"/>
    <w:rsid w:val="009B77DE"/>
    <w:rsid w:val="009C08C3"/>
    <w:rsid w:val="009C60DC"/>
    <w:rsid w:val="009E584E"/>
    <w:rsid w:val="009F0946"/>
    <w:rsid w:val="009F0B62"/>
    <w:rsid w:val="009F3E1F"/>
    <w:rsid w:val="009F7C78"/>
    <w:rsid w:val="00A14DB0"/>
    <w:rsid w:val="00A2151B"/>
    <w:rsid w:val="00A26326"/>
    <w:rsid w:val="00A379B4"/>
    <w:rsid w:val="00A43CBF"/>
    <w:rsid w:val="00A5324B"/>
    <w:rsid w:val="00A53EC8"/>
    <w:rsid w:val="00A5745E"/>
    <w:rsid w:val="00A61CF8"/>
    <w:rsid w:val="00A62CEA"/>
    <w:rsid w:val="00A6621D"/>
    <w:rsid w:val="00A77C47"/>
    <w:rsid w:val="00A946C2"/>
    <w:rsid w:val="00A9773F"/>
    <w:rsid w:val="00AA2C30"/>
    <w:rsid w:val="00AA7FDB"/>
    <w:rsid w:val="00AB11A9"/>
    <w:rsid w:val="00AB219D"/>
    <w:rsid w:val="00AC049D"/>
    <w:rsid w:val="00AC166F"/>
    <w:rsid w:val="00AC68B7"/>
    <w:rsid w:val="00AD3476"/>
    <w:rsid w:val="00AD676E"/>
    <w:rsid w:val="00AE74C2"/>
    <w:rsid w:val="00AF213D"/>
    <w:rsid w:val="00AF28EB"/>
    <w:rsid w:val="00AF41DB"/>
    <w:rsid w:val="00AF5254"/>
    <w:rsid w:val="00B04212"/>
    <w:rsid w:val="00B061DF"/>
    <w:rsid w:val="00B064FE"/>
    <w:rsid w:val="00B10C0F"/>
    <w:rsid w:val="00B11184"/>
    <w:rsid w:val="00B152B4"/>
    <w:rsid w:val="00B15BD5"/>
    <w:rsid w:val="00B2707F"/>
    <w:rsid w:val="00B32630"/>
    <w:rsid w:val="00B33456"/>
    <w:rsid w:val="00B41742"/>
    <w:rsid w:val="00B46D5E"/>
    <w:rsid w:val="00B47823"/>
    <w:rsid w:val="00B532A8"/>
    <w:rsid w:val="00B53945"/>
    <w:rsid w:val="00B64212"/>
    <w:rsid w:val="00B65124"/>
    <w:rsid w:val="00B65A6D"/>
    <w:rsid w:val="00B66F1E"/>
    <w:rsid w:val="00B71F20"/>
    <w:rsid w:val="00B758DB"/>
    <w:rsid w:val="00B94BD4"/>
    <w:rsid w:val="00B95735"/>
    <w:rsid w:val="00BB0D45"/>
    <w:rsid w:val="00BB313E"/>
    <w:rsid w:val="00BB75D9"/>
    <w:rsid w:val="00BC0EDC"/>
    <w:rsid w:val="00BC7571"/>
    <w:rsid w:val="00BD2C19"/>
    <w:rsid w:val="00BD3BE6"/>
    <w:rsid w:val="00BE3623"/>
    <w:rsid w:val="00BE4F15"/>
    <w:rsid w:val="00BE4F42"/>
    <w:rsid w:val="00BE70E5"/>
    <w:rsid w:val="00BF0A16"/>
    <w:rsid w:val="00BF71A2"/>
    <w:rsid w:val="00C034A9"/>
    <w:rsid w:val="00C03CB0"/>
    <w:rsid w:val="00C05741"/>
    <w:rsid w:val="00C0789F"/>
    <w:rsid w:val="00C16B00"/>
    <w:rsid w:val="00C16FE1"/>
    <w:rsid w:val="00C17445"/>
    <w:rsid w:val="00C25305"/>
    <w:rsid w:val="00C34E28"/>
    <w:rsid w:val="00C41A84"/>
    <w:rsid w:val="00C42CFC"/>
    <w:rsid w:val="00C540ED"/>
    <w:rsid w:val="00C563D9"/>
    <w:rsid w:val="00C75655"/>
    <w:rsid w:val="00C91B33"/>
    <w:rsid w:val="00C969DD"/>
    <w:rsid w:val="00CB0EAD"/>
    <w:rsid w:val="00CC5E1D"/>
    <w:rsid w:val="00CD272F"/>
    <w:rsid w:val="00CD5DDA"/>
    <w:rsid w:val="00CE208F"/>
    <w:rsid w:val="00CE230A"/>
    <w:rsid w:val="00CE2BBD"/>
    <w:rsid w:val="00CF00FF"/>
    <w:rsid w:val="00CF4318"/>
    <w:rsid w:val="00CF6682"/>
    <w:rsid w:val="00D01530"/>
    <w:rsid w:val="00D02912"/>
    <w:rsid w:val="00D05DB7"/>
    <w:rsid w:val="00D122FE"/>
    <w:rsid w:val="00D1482C"/>
    <w:rsid w:val="00D15D39"/>
    <w:rsid w:val="00D20D7F"/>
    <w:rsid w:val="00D2529D"/>
    <w:rsid w:val="00D30FEC"/>
    <w:rsid w:val="00D32B6A"/>
    <w:rsid w:val="00D345E8"/>
    <w:rsid w:val="00D51DEF"/>
    <w:rsid w:val="00D52321"/>
    <w:rsid w:val="00D530DB"/>
    <w:rsid w:val="00D54977"/>
    <w:rsid w:val="00D55BA8"/>
    <w:rsid w:val="00D619D8"/>
    <w:rsid w:val="00D63586"/>
    <w:rsid w:val="00D649C8"/>
    <w:rsid w:val="00D679AE"/>
    <w:rsid w:val="00D72AD8"/>
    <w:rsid w:val="00D73393"/>
    <w:rsid w:val="00D75A8A"/>
    <w:rsid w:val="00D779BD"/>
    <w:rsid w:val="00D918F7"/>
    <w:rsid w:val="00DA5E93"/>
    <w:rsid w:val="00DA73B9"/>
    <w:rsid w:val="00DB09A3"/>
    <w:rsid w:val="00DB6BE2"/>
    <w:rsid w:val="00DC5B18"/>
    <w:rsid w:val="00DD44B9"/>
    <w:rsid w:val="00DE72DE"/>
    <w:rsid w:val="00DF10CF"/>
    <w:rsid w:val="00DF6E77"/>
    <w:rsid w:val="00E05203"/>
    <w:rsid w:val="00E06926"/>
    <w:rsid w:val="00E1068A"/>
    <w:rsid w:val="00E14553"/>
    <w:rsid w:val="00E24CDE"/>
    <w:rsid w:val="00E30290"/>
    <w:rsid w:val="00E31D68"/>
    <w:rsid w:val="00E33BFD"/>
    <w:rsid w:val="00E36F91"/>
    <w:rsid w:val="00E415DB"/>
    <w:rsid w:val="00E420A5"/>
    <w:rsid w:val="00E50613"/>
    <w:rsid w:val="00E513F6"/>
    <w:rsid w:val="00E615AD"/>
    <w:rsid w:val="00E62C6F"/>
    <w:rsid w:val="00E6679E"/>
    <w:rsid w:val="00E67C92"/>
    <w:rsid w:val="00E72A74"/>
    <w:rsid w:val="00E75835"/>
    <w:rsid w:val="00E8484B"/>
    <w:rsid w:val="00E9199E"/>
    <w:rsid w:val="00EA24D7"/>
    <w:rsid w:val="00EA57DB"/>
    <w:rsid w:val="00EB430B"/>
    <w:rsid w:val="00EB7793"/>
    <w:rsid w:val="00EC25C9"/>
    <w:rsid w:val="00ED53F9"/>
    <w:rsid w:val="00ED74D7"/>
    <w:rsid w:val="00EE780A"/>
    <w:rsid w:val="00EF57DC"/>
    <w:rsid w:val="00F0673B"/>
    <w:rsid w:val="00F06D3D"/>
    <w:rsid w:val="00F107F0"/>
    <w:rsid w:val="00F12CF7"/>
    <w:rsid w:val="00F1461C"/>
    <w:rsid w:val="00F414AC"/>
    <w:rsid w:val="00F42488"/>
    <w:rsid w:val="00F466C6"/>
    <w:rsid w:val="00F46D2A"/>
    <w:rsid w:val="00F53A6A"/>
    <w:rsid w:val="00F717F5"/>
    <w:rsid w:val="00F71AF8"/>
    <w:rsid w:val="00F7577C"/>
    <w:rsid w:val="00F76D57"/>
    <w:rsid w:val="00F82179"/>
    <w:rsid w:val="00F878A7"/>
    <w:rsid w:val="00FA4BD4"/>
    <w:rsid w:val="00FA5EA4"/>
    <w:rsid w:val="00FB1771"/>
    <w:rsid w:val="00FC764E"/>
    <w:rsid w:val="00FD49C4"/>
    <w:rsid w:val="00FE2299"/>
    <w:rsid w:val="00FE6148"/>
    <w:rsid w:val="00FE7399"/>
    <w:rsid w:val="00FF0797"/>
    <w:rsid w:val="00FF0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8DCE9"/>
  <w15:chartTrackingRefBased/>
  <w15:docId w15:val="{FF93BD64-B747-9042-885C-1F99896F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D0FF4"/>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F12CF7"/>
    <w:pPr>
      <w:keepNext/>
      <w:spacing w:before="240" w:after="60"/>
      <w:outlineLvl w:val="0"/>
    </w:pPr>
    <w:rPr>
      <w:rFonts w:asciiTheme="minorHAnsi" w:eastAsiaTheme="majorEastAsia" w:hAnsiTheme="minorHAnsi" w:cstheme="majorBidi"/>
      <w:b/>
      <w:bCs/>
      <w:kern w:val="32"/>
      <w:sz w:val="28"/>
      <w:szCs w:val="32"/>
    </w:rPr>
  </w:style>
  <w:style w:type="paragraph" w:styleId="Heading2">
    <w:name w:val="heading 2"/>
    <w:basedOn w:val="Normal"/>
    <w:next w:val="Normal"/>
    <w:link w:val="Heading2Char"/>
    <w:autoRedefine/>
    <w:uiPriority w:val="9"/>
    <w:unhideWhenUsed/>
    <w:qFormat/>
    <w:rsid w:val="00331337"/>
    <w:pPr>
      <w:keepNext/>
      <w:spacing w:before="240" w:after="60"/>
      <w:outlineLvl w:val="1"/>
    </w:pPr>
    <w:rPr>
      <w:color w:val="000000" w:themeColor="text1"/>
    </w:rPr>
  </w:style>
  <w:style w:type="paragraph" w:styleId="Heading3">
    <w:name w:val="heading 3"/>
    <w:basedOn w:val="Normal"/>
    <w:next w:val="Normal"/>
    <w:link w:val="Heading3Char"/>
    <w:autoRedefine/>
    <w:uiPriority w:val="9"/>
    <w:unhideWhenUsed/>
    <w:qFormat/>
    <w:rsid w:val="007923FF"/>
    <w:pPr>
      <w:keepNext/>
      <w:keepLines/>
      <w:spacing w:before="40" w:after="0"/>
      <w:outlineLvl w:val="2"/>
    </w:pPr>
    <w:rPr>
      <w:rFonts w:eastAsiaTheme="majorEastAsia" w:cstheme="majorBidi"/>
      <w:b/>
      <w:i/>
      <w:sz w:val="24"/>
      <w:szCs w:val="24"/>
    </w:rPr>
  </w:style>
  <w:style w:type="paragraph" w:styleId="Heading4">
    <w:name w:val="heading 4"/>
    <w:basedOn w:val="Normal"/>
    <w:next w:val="Normal"/>
    <w:link w:val="Heading4Char"/>
    <w:uiPriority w:val="9"/>
    <w:unhideWhenUsed/>
    <w:qFormat/>
    <w:rsid w:val="004C60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3F9"/>
  </w:style>
  <w:style w:type="paragraph" w:styleId="Footer">
    <w:name w:val="footer"/>
    <w:basedOn w:val="Normal"/>
    <w:link w:val="FooterChar"/>
    <w:uiPriority w:val="99"/>
    <w:unhideWhenUsed/>
    <w:rsid w:val="00ED5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3F9"/>
  </w:style>
  <w:style w:type="table" w:styleId="TableGrid">
    <w:name w:val="Table Grid"/>
    <w:basedOn w:val="TableNormal"/>
    <w:uiPriority w:val="39"/>
    <w:rsid w:val="00ED5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3F9"/>
    <w:rPr>
      <w:rFonts w:ascii="Segoe UI" w:hAnsi="Segoe UI" w:cs="Segoe UI"/>
      <w:sz w:val="18"/>
      <w:szCs w:val="18"/>
    </w:rPr>
  </w:style>
  <w:style w:type="character" w:customStyle="1" w:styleId="Heading1Char">
    <w:name w:val="Heading 1 Char"/>
    <w:basedOn w:val="DefaultParagraphFont"/>
    <w:link w:val="Heading1"/>
    <w:uiPriority w:val="9"/>
    <w:rsid w:val="00F12CF7"/>
    <w:rPr>
      <w:rFonts w:eastAsiaTheme="majorEastAsia" w:cstheme="majorBidi"/>
      <w:b/>
      <w:bCs/>
      <w:kern w:val="32"/>
      <w:sz w:val="28"/>
      <w:szCs w:val="32"/>
    </w:rPr>
  </w:style>
  <w:style w:type="character" w:customStyle="1" w:styleId="Heading2Char">
    <w:name w:val="Heading 2 Char"/>
    <w:basedOn w:val="DefaultParagraphFont"/>
    <w:link w:val="Heading2"/>
    <w:uiPriority w:val="9"/>
    <w:rsid w:val="00331337"/>
    <w:rPr>
      <w:rFonts w:ascii="Calibri" w:eastAsia="Calibri" w:hAnsi="Calibri" w:cs="Times New Roman"/>
      <w:color w:val="000000" w:themeColor="text1"/>
    </w:rPr>
  </w:style>
  <w:style w:type="character" w:styleId="Hyperlink">
    <w:name w:val="Hyperlink"/>
    <w:uiPriority w:val="99"/>
    <w:unhideWhenUsed/>
    <w:rsid w:val="006D0FF4"/>
    <w:rPr>
      <w:color w:val="0000FF"/>
      <w:u w:val="single"/>
    </w:rPr>
  </w:style>
  <w:style w:type="paragraph" w:customStyle="1" w:styleId="MediumGrid21">
    <w:name w:val="Medium Grid 21"/>
    <w:uiPriority w:val="1"/>
    <w:qFormat/>
    <w:rsid w:val="006D0FF4"/>
    <w:pPr>
      <w:spacing w:after="0" w:line="240" w:lineRule="auto"/>
    </w:pPr>
    <w:rPr>
      <w:rFonts w:ascii="Calibri" w:eastAsia="Calibri" w:hAnsi="Calibri" w:cs="Times New Roman"/>
    </w:rPr>
  </w:style>
  <w:style w:type="paragraph" w:styleId="NormalWeb">
    <w:name w:val="Normal (Web)"/>
    <w:basedOn w:val="Normal"/>
    <w:uiPriority w:val="99"/>
    <w:unhideWhenUsed/>
    <w:rsid w:val="006D0FF4"/>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rsid w:val="006D0FF4"/>
    <w:pPr>
      <w:spacing w:after="0" w:line="240" w:lineRule="auto"/>
    </w:pPr>
    <w:rPr>
      <w:rFonts w:ascii="Times New Roman" w:eastAsia="Times New Roman" w:hAnsi="Times New Roman"/>
      <w:b/>
      <w:szCs w:val="20"/>
      <w:lang w:val="x-none" w:eastAsia="x-none"/>
    </w:rPr>
  </w:style>
  <w:style w:type="character" w:customStyle="1" w:styleId="BodyTextChar">
    <w:name w:val="Body Text Char"/>
    <w:basedOn w:val="DefaultParagraphFont"/>
    <w:link w:val="BodyText"/>
    <w:rsid w:val="006D0FF4"/>
    <w:rPr>
      <w:rFonts w:ascii="Times New Roman" w:eastAsia="Times New Roman" w:hAnsi="Times New Roman" w:cs="Times New Roman"/>
      <w:b/>
      <w:szCs w:val="20"/>
      <w:lang w:val="x-none" w:eastAsia="x-none"/>
    </w:rPr>
  </w:style>
  <w:style w:type="paragraph" w:styleId="ListParagraph">
    <w:name w:val="List Paragraph"/>
    <w:basedOn w:val="Normal"/>
    <w:rsid w:val="006D0FF4"/>
    <w:pPr>
      <w:ind w:left="720"/>
      <w:contextualSpacing/>
    </w:pPr>
  </w:style>
  <w:style w:type="character" w:styleId="FollowedHyperlink">
    <w:name w:val="FollowedHyperlink"/>
    <w:basedOn w:val="DefaultParagraphFont"/>
    <w:uiPriority w:val="99"/>
    <w:semiHidden/>
    <w:unhideWhenUsed/>
    <w:rsid w:val="00C969DD"/>
    <w:rPr>
      <w:color w:val="954F72" w:themeColor="followedHyperlink"/>
      <w:u w:val="single"/>
    </w:rPr>
  </w:style>
  <w:style w:type="character" w:customStyle="1" w:styleId="Heading4Char">
    <w:name w:val="Heading 4 Char"/>
    <w:basedOn w:val="DefaultParagraphFont"/>
    <w:link w:val="Heading4"/>
    <w:uiPriority w:val="9"/>
    <w:rsid w:val="004C6042"/>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7923FF"/>
    <w:rPr>
      <w:rFonts w:ascii="Calibri" w:eastAsiaTheme="majorEastAsia" w:hAnsi="Calibri" w:cstheme="majorBidi"/>
      <w:b/>
      <w:i/>
      <w:sz w:val="24"/>
      <w:szCs w:val="24"/>
    </w:rPr>
  </w:style>
  <w:style w:type="paragraph" w:styleId="ListBullet">
    <w:name w:val="List Bullet"/>
    <w:basedOn w:val="Normal"/>
    <w:autoRedefine/>
    <w:uiPriority w:val="99"/>
    <w:unhideWhenUsed/>
    <w:qFormat/>
    <w:rsid w:val="007E2A7B"/>
    <w:pPr>
      <w:numPr>
        <w:numId w:val="22"/>
      </w:numPr>
      <w:contextualSpacing/>
    </w:pPr>
  </w:style>
  <w:style w:type="table" w:styleId="PlainTable4">
    <w:name w:val="Plain Table 4"/>
    <w:basedOn w:val="TableNormal"/>
    <w:uiPriority w:val="44"/>
    <w:rsid w:val="009241E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9241E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7D3D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D679AE"/>
    <w:rPr>
      <w:color w:val="605E5C"/>
      <w:shd w:val="clear" w:color="auto" w:fill="E1DFDD"/>
    </w:rPr>
  </w:style>
  <w:style w:type="paragraph" w:customStyle="1" w:styleId="Body">
    <w:name w:val="Body"/>
    <w:rsid w:val="00331337"/>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None">
    <w:name w:val="None"/>
    <w:rsid w:val="00331337"/>
  </w:style>
  <w:style w:type="paragraph" w:customStyle="1" w:styleId="Default">
    <w:name w:val="Default"/>
    <w:rsid w:val="00331337"/>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styleId="PlaceholderText">
    <w:name w:val="Placeholder Text"/>
    <w:basedOn w:val="DefaultParagraphFont"/>
    <w:uiPriority w:val="99"/>
    <w:semiHidden/>
    <w:rsid w:val="00E667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387249">
      <w:bodyDiv w:val="1"/>
      <w:marLeft w:val="0"/>
      <w:marRight w:val="0"/>
      <w:marTop w:val="0"/>
      <w:marBottom w:val="0"/>
      <w:divBdr>
        <w:top w:val="none" w:sz="0" w:space="0" w:color="auto"/>
        <w:left w:val="none" w:sz="0" w:space="0" w:color="auto"/>
        <w:bottom w:val="none" w:sz="0" w:space="0" w:color="auto"/>
        <w:right w:val="none" w:sz="0" w:space="0" w:color="auto"/>
      </w:divBdr>
    </w:div>
    <w:div w:id="201557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neyj@wit.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e@wit.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wit.edu/about/vis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kstr.com/wentworthitstore/home/en?cm_mmc=Redirect-_-VanityURL-_-thewitshop.com-_-10364" TargetMode="External"/><Relationship Id="rId4" Type="http://schemas.openxmlformats.org/officeDocument/2006/relationships/settings" Target="settings.xml"/><Relationship Id="rId9" Type="http://schemas.openxmlformats.org/officeDocument/2006/relationships/hyperlink" Target="https://wit.blackboard.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C411F-9ABD-CF4D-AC5D-22808BC47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3828</Words>
  <Characters>21823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Bastian, Susan</dc:creator>
  <cp:keywords/>
  <dc:description/>
  <cp:lastModifiedBy>Harney, Joseph</cp:lastModifiedBy>
  <cp:revision>3</cp:revision>
  <cp:lastPrinted>2016-02-24T14:33:00Z</cp:lastPrinted>
  <dcterms:created xsi:type="dcterms:W3CDTF">2019-03-04T22:39:00Z</dcterms:created>
  <dcterms:modified xsi:type="dcterms:W3CDTF">2020-01-27T18:24:00Z</dcterms:modified>
</cp:coreProperties>
</file>